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097" w:rsidRDefault="00621A1A" w:rsidP="002E1A29">
      <w:pPr>
        <w:jc w:val="center"/>
        <w:rPr>
          <w:rFonts w:cstheme="minorHAnsi"/>
          <w:b/>
          <w:sz w:val="32"/>
          <w:szCs w:val="24"/>
          <w:u w:val="single"/>
        </w:rPr>
      </w:pPr>
      <w:r>
        <w:rPr>
          <w:noProof/>
          <w:color w:val="3A6976"/>
        </w:rPr>
        <w:drawing>
          <wp:anchor distT="0" distB="0" distL="114300" distR="114300" simplePos="0" relativeHeight="251663360" behindDoc="0" locked="0" layoutInCell="1" allowOverlap="1" wp14:anchorId="40A90560" wp14:editId="2F401535">
            <wp:simplePos x="0" y="0"/>
            <wp:positionH relativeFrom="margin">
              <wp:align>right</wp:align>
            </wp:positionH>
            <wp:positionV relativeFrom="paragraph">
              <wp:posOffset>-172720</wp:posOffset>
            </wp:positionV>
            <wp:extent cx="981075" cy="981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7">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p w:rsidR="00756CBA" w:rsidRPr="00C94C7A" w:rsidRDefault="005D3588" w:rsidP="002E1A29">
      <w:pPr>
        <w:jc w:val="center"/>
        <w:rPr>
          <w:rFonts w:cstheme="minorHAnsi"/>
          <w:b/>
          <w:sz w:val="32"/>
          <w:szCs w:val="24"/>
          <w:u w:val="single"/>
        </w:rPr>
      </w:pPr>
      <w:r w:rsidRPr="00C94C7A">
        <w:rPr>
          <w:rFonts w:cstheme="minorHAnsi"/>
          <w:b/>
          <w:sz w:val="32"/>
          <w:szCs w:val="24"/>
          <w:u w:val="single"/>
        </w:rPr>
        <w:t>ADVERTISEMENT</w:t>
      </w:r>
    </w:p>
    <w:p w:rsidR="005D3588" w:rsidRPr="00756CBA" w:rsidRDefault="005D3588" w:rsidP="005D3588">
      <w:pPr>
        <w:pStyle w:val="BodyText"/>
        <w:tabs>
          <w:tab w:val="clear" w:pos="284"/>
          <w:tab w:val="left" w:pos="3119"/>
        </w:tabs>
        <w:rPr>
          <w:rFonts w:asciiTheme="minorHAnsi" w:hAnsiTheme="minorHAnsi" w:cstheme="minorHAnsi"/>
          <w:b/>
          <w:sz w:val="24"/>
          <w:szCs w:val="24"/>
        </w:rPr>
      </w:pPr>
    </w:p>
    <w:tbl>
      <w:tblPr>
        <w:tblW w:w="970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7066"/>
      </w:tblGrid>
      <w:tr w:rsidR="005D3588" w:rsidRPr="00963246" w:rsidTr="00F86E00">
        <w:trPr>
          <w:trHeight w:val="427"/>
        </w:trPr>
        <w:tc>
          <w:tcPr>
            <w:tcW w:w="2636" w:type="dxa"/>
          </w:tcPr>
          <w:p w:rsidR="005D3588" w:rsidRPr="00682166" w:rsidRDefault="003B5A0A" w:rsidP="00CB573C">
            <w:pPr>
              <w:pStyle w:val="BodyText"/>
              <w:tabs>
                <w:tab w:val="clear" w:pos="284"/>
                <w:tab w:val="left" w:pos="3119"/>
              </w:tabs>
              <w:rPr>
                <w:rFonts w:asciiTheme="minorHAnsi" w:hAnsiTheme="minorHAnsi" w:cstheme="minorHAnsi"/>
                <w:b/>
                <w:bCs/>
                <w:sz w:val="22"/>
                <w:szCs w:val="22"/>
              </w:rPr>
            </w:pPr>
            <w:r w:rsidRPr="00682166">
              <w:rPr>
                <w:rFonts w:asciiTheme="minorHAnsi" w:hAnsiTheme="minorHAnsi" w:cstheme="minorHAnsi"/>
                <w:b/>
                <w:bCs/>
                <w:sz w:val="22"/>
                <w:szCs w:val="22"/>
              </w:rPr>
              <w:t>Post title</w:t>
            </w:r>
          </w:p>
        </w:tc>
        <w:tc>
          <w:tcPr>
            <w:tcW w:w="7066" w:type="dxa"/>
          </w:tcPr>
          <w:p w:rsidR="00D7434B" w:rsidRPr="00963246" w:rsidRDefault="00164A22" w:rsidP="00F86E00">
            <w:pPr>
              <w:rPr>
                <w:rFonts w:cstheme="minorHAnsi"/>
                <w:bCs/>
              </w:rPr>
            </w:pPr>
            <w:r>
              <w:rPr>
                <w:rFonts w:cstheme="minorHAnsi"/>
                <w:bCs/>
              </w:rPr>
              <w:t>Lunchtime Supervisor</w:t>
            </w:r>
            <w:r w:rsidR="00D7434B">
              <w:rPr>
                <w:rFonts w:cstheme="minorHAnsi"/>
                <w:bCs/>
              </w:rPr>
              <w:t>s</w:t>
            </w:r>
          </w:p>
        </w:tc>
      </w:tr>
      <w:tr w:rsidR="00D3686E" w:rsidRPr="00D3686E" w:rsidTr="005D3588">
        <w:trPr>
          <w:trHeight w:val="466"/>
        </w:trPr>
        <w:tc>
          <w:tcPr>
            <w:tcW w:w="2636" w:type="dxa"/>
          </w:tcPr>
          <w:p w:rsidR="005D3588" w:rsidRPr="00D3686E" w:rsidRDefault="005D3588" w:rsidP="00CB573C">
            <w:pPr>
              <w:pStyle w:val="BodyText"/>
              <w:tabs>
                <w:tab w:val="clear" w:pos="284"/>
                <w:tab w:val="left" w:pos="3119"/>
              </w:tabs>
              <w:rPr>
                <w:rFonts w:asciiTheme="minorHAnsi" w:hAnsiTheme="minorHAnsi" w:cstheme="minorHAnsi"/>
                <w:b/>
                <w:bCs/>
                <w:sz w:val="22"/>
                <w:szCs w:val="22"/>
              </w:rPr>
            </w:pPr>
            <w:r w:rsidRPr="00D3686E">
              <w:rPr>
                <w:rFonts w:asciiTheme="minorHAnsi" w:hAnsiTheme="minorHAnsi" w:cstheme="minorHAnsi"/>
                <w:b/>
                <w:bCs/>
                <w:sz w:val="22"/>
                <w:szCs w:val="22"/>
              </w:rPr>
              <w:t>Location</w:t>
            </w:r>
          </w:p>
          <w:p w:rsidR="005D3588" w:rsidRPr="00D3686E" w:rsidRDefault="005D3588" w:rsidP="00CB573C">
            <w:pPr>
              <w:pStyle w:val="BodyText"/>
              <w:tabs>
                <w:tab w:val="clear" w:pos="284"/>
                <w:tab w:val="left" w:pos="3119"/>
              </w:tabs>
              <w:rPr>
                <w:rFonts w:asciiTheme="minorHAnsi" w:hAnsiTheme="minorHAnsi" w:cstheme="minorHAnsi"/>
                <w:b/>
                <w:bCs/>
                <w:sz w:val="22"/>
                <w:szCs w:val="22"/>
              </w:rPr>
            </w:pPr>
          </w:p>
        </w:tc>
        <w:tc>
          <w:tcPr>
            <w:tcW w:w="7066" w:type="dxa"/>
          </w:tcPr>
          <w:p w:rsidR="00756CBA" w:rsidRDefault="00621A1A" w:rsidP="002E1A29">
            <w:pPr>
              <w:pStyle w:val="BodyText"/>
              <w:tabs>
                <w:tab w:val="clear" w:pos="284"/>
                <w:tab w:val="left" w:pos="3119"/>
              </w:tabs>
              <w:rPr>
                <w:rFonts w:asciiTheme="minorHAnsi" w:hAnsiTheme="minorHAnsi" w:cstheme="minorHAnsi"/>
                <w:bCs/>
                <w:sz w:val="22"/>
                <w:szCs w:val="22"/>
              </w:rPr>
            </w:pPr>
            <w:r>
              <w:rPr>
                <w:rFonts w:asciiTheme="minorHAnsi" w:hAnsiTheme="minorHAnsi" w:cstheme="minorHAnsi"/>
                <w:bCs/>
                <w:sz w:val="22"/>
                <w:szCs w:val="22"/>
              </w:rPr>
              <w:t>Cherry Tree Academy</w:t>
            </w:r>
          </w:p>
          <w:p w:rsidR="00621A1A" w:rsidRDefault="003C6F00" w:rsidP="002E1A29">
            <w:pPr>
              <w:pStyle w:val="BodyText"/>
              <w:tabs>
                <w:tab w:val="clear" w:pos="284"/>
                <w:tab w:val="left" w:pos="3119"/>
              </w:tabs>
              <w:rPr>
                <w:rFonts w:asciiTheme="minorHAnsi" w:hAnsiTheme="minorHAnsi" w:cstheme="minorHAnsi"/>
                <w:bCs/>
                <w:sz w:val="22"/>
                <w:szCs w:val="22"/>
              </w:rPr>
            </w:pPr>
            <w:r>
              <w:rPr>
                <w:rFonts w:asciiTheme="minorHAnsi" w:hAnsiTheme="minorHAnsi" w:cstheme="minorHAnsi"/>
                <w:bCs/>
                <w:sz w:val="22"/>
                <w:szCs w:val="22"/>
              </w:rPr>
              <w:t>Cobbler’s Lane</w:t>
            </w:r>
          </w:p>
          <w:p w:rsidR="003C6F00" w:rsidRDefault="003C6F00" w:rsidP="002E1A29">
            <w:pPr>
              <w:pStyle w:val="BodyText"/>
              <w:tabs>
                <w:tab w:val="clear" w:pos="284"/>
                <w:tab w:val="left" w:pos="3119"/>
              </w:tabs>
              <w:rPr>
                <w:rFonts w:asciiTheme="minorHAnsi" w:hAnsiTheme="minorHAnsi" w:cstheme="minorHAnsi"/>
                <w:bCs/>
                <w:sz w:val="22"/>
                <w:szCs w:val="22"/>
              </w:rPr>
            </w:pPr>
            <w:r>
              <w:rPr>
                <w:rFonts w:asciiTheme="minorHAnsi" w:hAnsiTheme="minorHAnsi" w:cstheme="minorHAnsi"/>
                <w:bCs/>
                <w:sz w:val="22"/>
                <w:szCs w:val="22"/>
              </w:rPr>
              <w:t>Pontefract</w:t>
            </w:r>
          </w:p>
          <w:p w:rsidR="002E1A29" w:rsidRPr="00D3686E" w:rsidRDefault="003C6F00" w:rsidP="002E1A29">
            <w:pPr>
              <w:pStyle w:val="BodyText"/>
              <w:tabs>
                <w:tab w:val="clear" w:pos="284"/>
                <w:tab w:val="left" w:pos="3119"/>
              </w:tabs>
              <w:rPr>
                <w:rFonts w:asciiTheme="minorHAnsi" w:hAnsiTheme="minorHAnsi" w:cstheme="minorHAnsi"/>
                <w:bCs/>
                <w:sz w:val="22"/>
                <w:szCs w:val="22"/>
              </w:rPr>
            </w:pPr>
            <w:r>
              <w:rPr>
                <w:rFonts w:asciiTheme="minorHAnsi" w:hAnsiTheme="minorHAnsi" w:cstheme="minorHAnsi"/>
                <w:bCs/>
                <w:sz w:val="22"/>
                <w:szCs w:val="22"/>
              </w:rPr>
              <w:t>WF8 2HN</w:t>
            </w:r>
          </w:p>
          <w:p w:rsidR="00756CBA" w:rsidRPr="00D3686E" w:rsidRDefault="00756CBA" w:rsidP="00CB573C">
            <w:pPr>
              <w:pStyle w:val="BodyText"/>
              <w:tabs>
                <w:tab w:val="clear" w:pos="284"/>
                <w:tab w:val="left" w:pos="3119"/>
              </w:tabs>
              <w:rPr>
                <w:rFonts w:asciiTheme="minorHAnsi" w:hAnsiTheme="minorHAnsi" w:cstheme="minorHAnsi"/>
                <w:bCs/>
                <w:i/>
                <w:sz w:val="22"/>
                <w:szCs w:val="22"/>
              </w:rPr>
            </w:pPr>
            <w:r w:rsidRPr="00D3686E">
              <w:rPr>
                <w:rFonts w:asciiTheme="minorHAnsi" w:hAnsiTheme="minorHAnsi" w:cstheme="minorHAnsi"/>
                <w:bCs/>
                <w:i/>
                <w:sz w:val="22"/>
                <w:szCs w:val="22"/>
              </w:rPr>
              <w:t>Part of Waterton Academy Trust</w:t>
            </w:r>
          </w:p>
        </w:tc>
      </w:tr>
      <w:tr w:rsidR="00D3686E" w:rsidRPr="00D3686E" w:rsidTr="00931BF7">
        <w:trPr>
          <w:trHeight w:val="466"/>
        </w:trPr>
        <w:tc>
          <w:tcPr>
            <w:tcW w:w="2636" w:type="dxa"/>
          </w:tcPr>
          <w:p w:rsidR="005D3588" w:rsidRPr="00D3686E" w:rsidRDefault="005D3588" w:rsidP="00CB573C">
            <w:pPr>
              <w:pStyle w:val="BodyText"/>
              <w:tabs>
                <w:tab w:val="clear" w:pos="284"/>
                <w:tab w:val="left" w:pos="3119"/>
              </w:tabs>
              <w:rPr>
                <w:rFonts w:asciiTheme="minorHAnsi" w:hAnsiTheme="minorHAnsi" w:cstheme="minorHAnsi"/>
                <w:b/>
                <w:bCs/>
                <w:sz w:val="22"/>
                <w:szCs w:val="22"/>
              </w:rPr>
            </w:pPr>
            <w:r w:rsidRPr="00D3686E">
              <w:rPr>
                <w:rFonts w:asciiTheme="minorHAnsi" w:hAnsiTheme="minorHAnsi" w:cstheme="minorHAnsi"/>
                <w:b/>
                <w:bCs/>
                <w:sz w:val="22"/>
                <w:szCs w:val="22"/>
              </w:rPr>
              <w:t>Salary &amp; Grade</w:t>
            </w:r>
          </w:p>
        </w:tc>
        <w:tc>
          <w:tcPr>
            <w:tcW w:w="7066" w:type="dxa"/>
            <w:shd w:val="clear" w:color="auto" w:fill="auto"/>
          </w:tcPr>
          <w:p w:rsidR="008423DB" w:rsidRPr="00D3686E" w:rsidRDefault="00164A22" w:rsidP="00682166">
            <w:pPr>
              <w:pStyle w:val="BodyText"/>
              <w:tabs>
                <w:tab w:val="clear" w:pos="284"/>
                <w:tab w:val="left" w:pos="3119"/>
              </w:tabs>
              <w:rPr>
                <w:rFonts w:asciiTheme="minorHAnsi" w:hAnsiTheme="minorHAnsi" w:cstheme="minorHAnsi"/>
                <w:bCs/>
                <w:sz w:val="22"/>
                <w:szCs w:val="22"/>
              </w:rPr>
            </w:pPr>
            <w:r w:rsidRPr="00D3686E">
              <w:rPr>
                <w:rFonts w:asciiTheme="minorHAnsi" w:hAnsiTheme="minorHAnsi" w:cstheme="minorHAnsi"/>
                <w:bCs/>
                <w:sz w:val="22"/>
                <w:szCs w:val="22"/>
              </w:rPr>
              <w:t>G</w:t>
            </w:r>
            <w:r w:rsidR="00682166" w:rsidRPr="00D3686E">
              <w:rPr>
                <w:rFonts w:asciiTheme="minorHAnsi" w:hAnsiTheme="minorHAnsi" w:cstheme="minorHAnsi"/>
                <w:bCs/>
                <w:sz w:val="22"/>
                <w:szCs w:val="22"/>
              </w:rPr>
              <w:t xml:space="preserve">rade </w:t>
            </w:r>
            <w:r w:rsidRPr="00D3686E">
              <w:rPr>
                <w:rFonts w:asciiTheme="minorHAnsi" w:hAnsiTheme="minorHAnsi" w:cstheme="minorHAnsi"/>
                <w:bCs/>
                <w:sz w:val="22"/>
                <w:szCs w:val="22"/>
              </w:rPr>
              <w:t>2</w:t>
            </w:r>
            <w:r w:rsidR="00682166" w:rsidRPr="00D3686E">
              <w:rPr>
                <w:rFonts w:asciiTheme="minorHAnsi" w:hAnsiTheme="minorHAnsi" w:cstheme="minorHAnsi"/>
                <w:bCs/>
                <w:sz w:val="22"/>
                <w:szCs w:val="22"/>
              </w:rPr>
              <w:t xml:space="preserve"> </w:t>
            </w:r>
            <w:r w:rsidR="00E0230D" w:rsidRPr="00D3686E">
              <w:rPr>
                <w:rFonts w:asciiTheme="minorHAnsi" w:hAnsiTheme="minorHAnsi" w:cstheme="minorHAnsi"/>
                <w:bCs/>
                <w:sz w:val="22"/>
                <w:szCs w:val="22"/>
              </w:rPr>
              <w:t xml:space="preserve">SCP 1-2 </w:t>
            </w:r>
            <w:r w:rsidR="00682166" w:rsidRPr="00D3686E">
              <w:rPr>
                <w:rFonts w:asciiTheme="minorHAnsi" w:hAnsiTheme="minorHAnsi" w:cstheme="minorHAnsi"/>
                <w:bCs/>
                <w:sz w:val="22"/>
                <w:szCs w:val="22"/>
              </w:rPr>
              <w:t>FTE -</w:t>
            </w:r>
            <w:r w:rsidRPr="00D3686E">
              <w:rPr>
                <w:rFonts w:asciiTheme="minorHAnsi" w:hAnsiTheme="minorHAnsi" w:cstheme="minorHAnsi"/>
                <w:bCs/>
                <w:sz w:val="22"/>
                <w:szCs w:val="22"/>
              </w:rPr>
              <w:t xml:space="preserve"> £</w:t>
            </w:r>
            <w:r w:rsidR="003C6F00">
              <w:rPr>
                <w:rFonts w:asciiTheme="minorHAnsi" w:hAnsiTheme="minorHAnsi" w:cstheme="minorHAnsi"/>
                <w:bCs/>
                <w:sz w:val="22"/>
                <w:szCs w:val="22"/>
              </w:rPr>
              <w:t>20,258</w:t>
            </w:r>
            <w:r w:rsidR="008423DB" w:rsidRPr="00D3686E">
              <w:rPr>
                <w:rFonts w:asciiTheme="minorHAnsi" w:hAnsiTheme="minorHAnsi" w:cstheme="minorHAnsi"/>
                <w:bCs/>
                <w:sz w:val="22"/>
                <w:szCs w:val="22"/>
              </w:rPr>
              <w:t xml:space="preserve"> - £</w:t>
            </w:r>
            <w:r w:rsidR="003C6F00">
              <w:rPr>
                <w:rFonts w:asciiTheme="minorHAnsi" w:hAnsiTheme="minorHAnsi" w:cstheme="minorHAnsi"/>
                <w:bCs/>
                <w:sz w:val="22"/>
                <w:szCs w:val="22"/>
              </w:rPr>
              <w:t>20,441</w:t>
            </w:r>
          </w:p>
          <w:p w:rsidR="005D3588" w:rsidRPr="00D3686E" w:rsidRDefault="008423DB" w:rsidP="00DC1188">
            <w:pPr>
              <w:pStyle w:val="BodyText"/>
              <w:tabs>
                <w:tab w:val="clear" w:pos="284"/>
                <w:tab w:val="left" w:pos="3119"/>
              </w:tabs>
              <w:rPr>
                <w:rFonts w:asciiTheme="minorHAnsi" w:hAnsiTheme="minorHAnsi" w:cstheme="minorHAnsi"/>
                <w:bCs/>
                <w:sz w:val="22"/>
                <w:szCs w:val="22"/>
              </w:rPr>
            </w:pPr>
            <w:r w:rsidRPr="00D3686E">
              <w:rPr>
                <w:rFonts w:asciiTheme="minorHAnsi" w:hAnsiTheme="minorHAnsi" w:cstheme="minorHAnsi"/>
                <w:bCs/>
                <w:sz w:val="22"/>
                <w:szCs w:val="22"/>
              </w:rPr>
              <w:t>(</w:t>
            </w:r>
            <w:r w:rsidR="00682166" w:rsidRPr="00D3686E">
              <w:rPr>
                <w:rFonts w:asciiTheme="minorHAnsi" w:hAnsiTheme="minorHAnsi" w:cstheme="minorHAnsi"/>
                <w:bCs/>
                <w:sz w:val="22"/>
                <w:szCs w:val="22"/>
              </w:rPr>
              <w:t xml:space="preserve">Actual - </w:t>
            </w:r>
            <w:r w:rsidR="00621A1A" w:rsidRPr="00931BF7">
              <w:rPr>
                <w:rFonts w:asciiTheme="minorHAnsi" w:hAnsiTheme="minorHAnsi" w:cstheme="minorHAnsi"/>
                <w:bCs/>
                <w:sz w:val="22"/>
                <w:szCs w:val="22"/>
              </w:rPr>
              <w:t>£</w:t>
            </w:r>
            <w:r w:rsidR="00931BF7" w:rsidRPr="00931BF7">
              <w:rPr>
                <w:rFonts w:asciiTheme="minorHAnsi" w:hAnsiTheme="minorHAnsi" w:cstheme="minorHAnsi"/>
                <w:bCs/>
                <w:sz w:val="22"/>
                <w:szCs w:val="22"/>
              </w:rPr>
              <w:t>2,663</w:t>
            </w:r>
            <w:r w:rsidR="00621A1A" w:rsidRPr="00931BF7">
              <w:rPr>
                <w:rFonts w:asciiTheme="minorHAnsi" w:hAnsiTheme="minorHAnsi" w:cstheme="minorHAnsi"/>
                <w:bCs/>
                <w:sz w:val="22"/>
                <w:szCs w:val="22"/>
              </w:rPr>
              <w:t xml:space="preserve"> - £</w:t>
            </w:r>
            <w:r w:rsidR="00931BF7" w:rsidRPr="00931BF7">
              <w:rPr>
                <w:rFonts w:asciiTheme="minorHAnsi" w:hAnsiTheme="minorHAnsi" w:cstheme="minorHAnsi"/>
                <w:bCs/>
                <w:sz w:val="22"/>
                <w:szCs w:val="22"/>
              </w:rPr>
              <w:t>2,687</w:t>
            </w:r>
            <w:r w:rsidRPr="00D3686E">
              <w:rPr>
                <w:rFonts w:asciiTheme="minorHAnsi" w:hAnsiTheme="minorHAnsi" w:cstheme="minorHAnsi"/>
                <w:bCs/>
                <w:sz w:val="22"/>
                <w:szCs w:val="22"/>
              </w:rPr>
              <w:t>)</w:t>
            </w:r>
            <w:r w:rsidR="00682166" w:rsidRPr="00D3686E">
              <w:rPr>
                <w:rFonts w:asciiTheme="minorHAnsi" w:hAnsiTheme="minorHAnsi" w:cstheme="minorHAnsi"/>
                <w:bCs/>
                <w:sz w:val="22"/>
                <w:szCs w:val="22"/>
              </w:rPr>
              <w:t xml:space="preserve"> </w:t>
            </w:r>
            <w:r w:rsidR="00D8018A">
              <w:rPr>
                <w:rFonts w:asciiTheme="minorHAnsi" w:hAnsiTheme="minorHAnsi" w:cstheme="minorHAnsi"/>
                <w:bCs/>
                <w:sz w:val="22"/>
                <w:szCs w:val="22"/>
              </w:rPr>
              <w:t>plus living wage supplement</w:t>
            </w:r>
          </w:p>
        </w:tc>
      </w:tr>
      <w:tr w:rsidR="00D3686E" w:rsidRPr="00D3686E" w:rsidTr="00931BF7">
        <w:trPr>
          <w:trHeight w:val="466"/>
        </w:trPr>
        <w:tc>
          <w:tcPr>
            <w:tcW w:w="2636" w:type="dxa"/>
          </w:tcPr>
          <w:p w:rsidR="005D3588" w:rsidRPr="00D3686E" w:rsidRDefault="005D3588" w:rsidP="00756CBA">
            <w:pPr>
              <w:pStyle w:val="BodyText"/>
              <w:tabs>
                <w:tab w:val="clear" w:pos="284"/>
                <w:tab w:val="left" w:pos="3119"/>
              </w:tabs>
              <w:rPr>
                <w:rFonts w:asciiTheme="minorHAnsi" w:hAnsiTheme="minorHAnsi" w:cstheme="minorHAnsi"/>
                <w:b/>
                <w:bCs/>
                <w:sz w:val="22"/>
                <w:szCs w:val="22"/>
              </w:rPr>
            </w:pPr>
            <w:r w:rsidRPr="00D3686E">
              <w:rPr>
                <w:rFonts w:asciiTheme="minorHAnsi" w:hAnsiTheme="minorHAnsi" w:cstheme="minorHAnsi"/>
                <w:b/>
                <w:bCs/>
                <w:sz w:val="22"/>
                <w:szCs w:val="22"/>
              </w:rPr>
              <w:t xml:space="preserve">Hours </w:t>
            </w:r>
          </w:p>
        </w:tc>
        <w:tc>
          <w:tcPr>
            <w:tcW w:w="7066" w:type="dxa"/>
            <w:shd w:val="clear" w:color="auto" w:fill="auto"/>
          </w:tcPr>
          <w:p w:rsidR="00F07915" w:rsidRPr="00D3686E" w:rsidRDefault="00BF4A67" w:rsidP="00931BF7">
            <w:pPr>
              <w:pStyle w:val="BodyText"/>
              <w:tabs>
                <w:tab w:val="clear" w:pos="284"/>
                <w:tab w:val="left" w:pos="3119"/>
              </w:tabs>
              <w:rPr>
                <w:rFonts w:asciiTheme="minorHAnsi" w:hAnsiTheme="minorHAnsi" w:cstheme="minorHAnsi"/>
                <w:bCs/>
                <w:sz w:val="22"/>
                <w:szCs w:val="22"/>
              </w:rPr>
            </w:pPr>
            <w:r w:rsidRPr="00D3686E">
              <w:rPr>
                <w:rFonts w:asciiTheme="minorHAnsi" w:hAnsiTheme="minorHAnsi" w:cstheme="minorHAnsi"/>
                <w:bCs/>
                <w:sz w:val="22"/>
                <w:szCs w:val="22"/>
              </w:rPr>
              <w:t>5</w:t>
            </w:r>
            <w:r w:rsidR="00E0230D" w:rsidRPr="00D3686E">
              <w:rPr>
                <w:rFonts w:asciiTheme="minorHAnsi" w:hAnsiTheme="minorHAnsi" w:cstheme="minorHAnsi"/>
                <w:bCs/>
                <w:sz w:val="22"/>
                <w:szCs w:val="22"/>
              </w:rPr>
              <w:t xml:space="preserve"> </w:t>
            </w:r>
            <w:r w:rsidR="00164A22" w:rsidRPr="00D3686E">
              <w:rPr>
                <w:rFonts w:asciiTheme="minorHAnsi" w:hAnsiTheme="minorHAnsi" w:cstheme="minorHAnsi"/>
                <w:bCs/>
                <w:sz w:val="22"/>
                <w:szCs w:val="22"/>
              </w:rPr>
              <w:t>hours</w:t>
            </w:r>
            <w:r w:rsidR="008E2353">
              <w:rPr>
                <w:rFonts w:asciiTheme="minorHAnsi" w:hAnsiTheme="minorHAnsi" w:cstheme="minorHAnsi"/>
                <w:bCs/>
                <w:sz w:val="22"/>
                <w:szCs w:val="22"/>
              </w:rPr>
              <w:t xml:space="preserve"> 50 minutes</w:t>
            </w:r>
            <w:r w:rsidR="00164A22" w:rsidRPr="00D3686E">
              <w:rPr>
                <w:rFonts w:asciiTheme="minorHAnsi" w:hAnsiTheme="minorHAnsi" w:cstheme="minorHAnsi"/>
                <w:bCs/>
                <w:sz w:val="22"/>
                <w:szCs w:val="22"/>
              </w:rPr>
              <w:t xml:space="preserve"> </w:t>
            </w:r>
            <w:r w:rsidR="00F07915" w:rsidRPr="00D3686E">
              <w:rPr>
                <w:rFonts w:asciiTheme="minorHAnsi" w:hAnsiTheme="minorHAnsi" w:cstheme="minorHAnsi"/>
                <w:bCs/>
                <w:sz w:val="22"/>
                <w:szCs w:val="22"/>
              </w:rPr>
              <w:t>per week</w:t>
            </w:r>
          </w:p>
          <w:p w:rsidR="004F1645" w:rsidRDefault="00164A22" w:rsidP="009D2915">
            <w:pPr>
              <w:pStyle w:val="BodyText"/>
              <w:tabs>
                <w:tab w:val="clear" w:pos="284"/>
                <w:tab w:val="left" w:pos="3119"/>
              </w:tabs>
              <w:rPr>
                <w:rFonts w:asciiTheme="minorHAnsi" w:hAnsiTheme="minorHAnsi" w:cstheme="minorHAnsi"/>
                <w:bCs/>
                <w:sz w:val="22"/>
                <w:szCs w:val="22"/>
              </w:rPr>
            </w:pPr>
            <w:r w:rsidRPr="00D3686E">
              <w:rPr>
                <w:rFonts w:asciiTheme="minorHAnsi" w:hAnsiTheme="minorHAnsi" w:cstheme="minorHAnsi"/>
                <w:bCs/>
                <w:sz w:val="22"/>
                <w:szCs w:val="22"/>
              </w:rPr>
              <w:t xml:space="preserve">Term Time Only </w:t>
            </w:r>
          </w:p>
          <w:p w:rsidR="00F86E00" w:rsidRPr="00D3686E" w:rsidRDefault="004F1645" w:rsidP="00DC1188">
            <w:pPr>
              <w:pStyle w:val="BodyText"/>
              <w:tabs>
                <w:tab w:val="clear" w:pos="284"/>
                <w:tab w:val="left" w:pos="3119"/>
              </w:tabs>
              <w:rPr>
                <w:rFonts w:asciiTheme="minorHAnsi" w:hAnsiTheme="minorHAnsi" w:cstheme="minorHAnsi"/>
                <w:bCs/>
                <w:sz w:val="22"/>
                <w:szCs w:val="22"/>
              </w:rPr>
            </w:pPr>
            <w:r>
              <w:rPr>
                <w:rFonts w:asciiTheme="minorHAnsi" w:hAnsiTheme="minorHAnsi" w:cstheme="minorHAnsi"/>
                <w:bCs/>
                <w:sz w:val="22"/>
                <w:szCs w:val="22"/>
              </w:rPr>
              <w:t>P</w:t>
            </w:r>
            <w:r w:rsidR="00F86E00">
              <w:rPr>
                <w:rFonts w:asciiTheme="minorHAnsi" w:hAnsiTheme="minorHAnsi" w:cstheme="minorHAnsi"/>
                <w:bCs/>
                <w:sz w:val="22"/>
                <w:szCs w:val="22"/>
              </w:rPr>
              <w:t>ermanent</w:t>
            </w:r>
          </w:p>
        </w:tc>
      </w:tr>
    </w:tbl>
    <w:p w:rsidR="005D3588" w:rsidRPr="00D3686E" w:rsidRDefault="005D3588" w:rsidP="005D3588">
      <w:pPr>
        <w:pStyle w:val="BodyText"/>
        <w:tabs>
          <w:tab w:val="clear" w:pos="284"/>
          <w:tab w:val="left" w:pos="3119"/>
        </w:tabs>
        <w:rPr>
          <w:rFonts w:asciiTheme="minorHAnsi" w:hAnsiTheme="minorHAnsi" w:cstheme="minorHAnsi"/>
          <w:b/>
          <w:sz w:val="22"/>
          <w:szCs w:val="22"/>
        </w:rPr>
      </w:pPr>
    </w:p>
    <w:p w:rsidR="003C6F00" w:rsidRPr="003C6F00" w:rsidRDefault="003C6F00" w:rsidP="003C6F00">
      <w:pPr>
        <w:pStyle w:val="Footer"/>
        <w:tabs>
          <w:tab w:val="left" w:pos="720"/>
        </w:tabs>
        <w:ind w:left="-709"/>
        <w:rPr>
          <w:rFonts w:asciiTheme="minorHAnsi" w:hAnsiTheme="minorHAnsi" w:cstheme="minorHAnsi"/>
          <w:sz w:val="22"/>
        </w:rPr>
      </w:pPr>
      <w:r w:rsidRPr="003C6F00">
        <w:rPr>
          <w:rFonts w:asciiTheme="minorHAnsi" w:hAnsiTheme="minorHAnsi" w:cstheme="minorHAnsi"/>
          <w:sz w:val="22"/>
        </w:rPr>
        <w:t xml:space="preserve">Cherry Tree Academy is a larger than average primary school in the market town of Pontefract which joined the successful </w:t>
      </w:r>
      <w:proofErr w:type="spellStart"/>
      <w:r w:rsidRPr="003C6F00">
        <w:rPr>
          <w:rFonts w:asciiTheme="minorHAnsi" w:hAnsiTheme="minorHAnsi" w:cstheme="minorHAnsi"/>
          <w:sz w:val="22"/>
        </w:rPr>
        <w:t>Waterton</w:t>
      </w:r>
      <w:proofErr w:type="spellEnd"/>
      <w:r w:rsidRPr="003C6F00">
        <w:rPr>
          <w:rFonts w:asciiTheme="minorHAnsi" w:hAnsiTheme="minorHAnsi" w:cstheme="minorHAnsi"/>
          <w:sz w:val="22"/>
        </w:rPr>
        <w:t xml:space="preserve"> Academy Trust, a Trust of 13 primary schools in the Wakefield and Barnsley area, in April 2017. </w:t>
      </w:r>
      <w:proofErr w:type="spellStart"/>
      <w:r w:rsidRPr="003C6F00">
        <w:rPr>
          <w:rFonts w:asciiTheme="minorHAnsi" w:hAnsiTheme="minorHAnsi" w:cstheme="minorHAnsi"/>
          <w:sz w:val="22"/>
        </w:rPr>
        <w:t>Waterton</w:t>
      </w:r>
      <w:proofErr w:type="spellEnd"/>
      <w:r w:rsidRPr="003C6F00">
        <w:rPr>
          <w:rFonts w:asciiTheme="minorHAnsi" w:hAnsiTheme="minorHAnsi" w:cstheme="minorHAnsi"/>
          <w:sz w:val="22"/>
        </w:rPr>
        <w:t xml:space="preserve"> Academy Trust’s main aim is to ensure all children receive the education that they deserve, and Cherry Tree Academy is very proud to be part of this collaborative group.</w:t>
      </w:r>
    </w:p>
    <w:p w:rsidR="003C6F00" w:rsidRPr="00FD73E5" w:rsidRDefault="003C6F00" w:rsidP="003C6F00">
      <w:pPr>
        <w:pStyle w:val="Footer"/>
        <w:tabs>
          <w:tab w:val="left" w:pos="720"/>
        </w:tabs>
        <w:ind w:left="-709"/>
        <w:rPr>
          <w:rFonts w:asciiTheme="minorHAnsi" w:hAnsiTheme="minorHAnsi" w:cstheme="minorHAnsi"/>
          <w:color w:val="3A6976"/>
          <w:sz w:val="22"/>
        </w:rPr>
      </w:pPr>
    </w:p>
    <w:p w:rsidR="00C151A0" w:rsidRPr="008E2353" w:rsidRDefault="008E2353" w:rsidP="008E2353">
      <w:pPr>
        <w:pStyle w:val="Footer"/>
        <w:tabs>
          <w:tab w:val="left" w:pos="720"/>
        </w:tabs>
        <w:ind w:left="-709"/>
        <w:rPr>
          <w:rFonts w:asciiTheme="minorHAnsi" w:hAnsiTheme="minorHAnsi" w:cstheme="minorHAnsi"/>
          <w:sz w:val="22"/>
        </w:rPr>
      </w:pPr>
      <w:r w:rsidRPr="008E2353">
        <w:rPr>
          <w:rFonts w:asciiTheme="minorHAnsi" w:hAnsiTheme="minorHAnsi" w:cstheme="minorHAnsi"/>
          <w:sz w:val="22"/>
        </w:rPr>
        <w:t>The Governors, leaders and children of Cherry Tree Academy are currently seeking Lunchtime Supervisor</w:t>
      </w:r>
      <w:r>
        <w:rPr>
          <w:rFonts w:asciiTheme="minorHAnsi" w:hAnsiTheme="minorHAnsi" w:cstheme="minorHAnsi"/>
          <w:sz w:val="22"/>
        </w:rPr>
        <w:t>s</w:t>
      </w:r>
      <w:r w:rsidRPr="008E2353">
        <w:rPr>
          <w:rFonts w:asciiTheme="minorHAnsi" w:hAnsiTheme="minorHAnsi" w:cstheme="minorHAnsi"/>
          <w:sz w:val="22"/>
        </w:rPr>
        <w:t xml:space="preserve"> to join the growing team as soon as possible, with dates to be mutually agreed. The main responsibility of this role will be to supervise pupils during their lunch break, ensuring the well-being and safety of all.</w:t>
      </w:r>
    </w:p>
    <w:p w:rsidR="008E2353" w:rsidRDefault="008E2353" w:rsidP="008E2353">
      <w:pPr>
        <w:pStyle w:val="Footer"/>
        <w:tabs>
          <w:tab w:val="left" w:pos="720"/>
        </w:tabs>
        <w:ind w:left="-709"/>
        <w:rPr>
          <w:rFonts w:asciiTheme="minorHAnsi" w:hAnsiTheme="minorHAnsi" w:cstheme="minorHAnsi"/>
          <w:sz w:val="22"/>
          <w:szCs w:val="22"/>
        </w:rPr>
      </w:pPr>
    </w:p>
    <w:p w:rsidR="008E2353" w:rsidRPr="00D3686E" w:rsidRDefault="008E2353" w:rsidP="008E2353">
      <w:pPr>
        <w:pStyle w:val="Footer"/>
        <w:tabs>
          <w:tab w:val="left" w:pos="720"/>
        </w:tabs>
        <w:ind w:left="-709"/>
        <w:rPr>
          <w:rFonts w:asciiTheme="minorHAnsi" w:hAnsiTheme="minorHAnsi" w:cstheme="minorHAnsi"/>
          <w:sz w:val="22"/>
          <w:szCs w:val="22"/>
        </w:rPr>
      </w:pPr>
    </w:p>
    <w:p w:rsidR="00E4168E" w:rsidRPr="00D3686E" w:rsidRDefault="00E4168E" w:rsidP="00F86E00">
      <w:pPr>
        <w:ind w:left="-709"/>
        <w:rPr>
          <w:rFonts w:cstheme="minorHAnsi"/>
          <w:b/>
        </w:rPr>
      </w:pPr>
      <w:r w:rsidRPr="00D3686E">
        <w:rPr>
          <w:rFonts w:cstheme="minorHAnsi"/>
          <w:b/>
        </w:rPr>
        <w:t>The successful candidate will:</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Fully support the ethos of the school</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Be willing to participate with games and activities; both in and outdoors. These activities can vary on a daily basis so need to be tolerate of change</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Be a team player with good interpersonal skills</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Be patient, caring, understanding, positive and supportive</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Support pupils while they eat their lunch, making sure tables are clean and that water is available</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Ensure table manners are maintained</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Report accident forms if necessary</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Ensure that school discipline &amp; Child Protection policies are implemented</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Support the work of other Lunchtime Supervisors &amp; school staff</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Respond well to delegation as required by the supervisor &amp; senior members of staff</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Record inappropriate pupil behaviour and convey serious incidents to the senior leaders</w:t>
      </w:r>
    </w:p>
    <w:p w:rsidR="00E4168E" w:rsidRPr="00D3686E"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3686E">
        <w:rPr>
          <w:rFonts w:asciiTheme="minorHAnsi" w:hAnsiTheme="minorHAnsi" w:cstheme="minorHAnsi"/>
          <w:sz w:val="22"/>
          <w:szCs w:val="22"/>
        </w:rPr>
        <w:t>Maintain checks throughout the lunch break to ensure pupils are safe</w:t>
      </w:r>
    </w:p>
    <w:p w:rsidR="00D7434B" w:rsidRPr="00D7434B"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7434B">
        <w:rPr>
          <w:rFonts w:asciiTheme="minorHAnsi" w:hAnsiTheme="minorHAnsi" w:cstheme="minorHAnsi"/>
          <w:sz w:val="22"/>
          <w:szCs w:val="22"/>
        </w:rPr>
        <w:t>Have good communication skills</w:t>
      </w:r>
    </w:p>
    <w:p w:rsidR="00E4168E" w:rsidRPr="00F86E00" w:rsidRDefault="00E4168E" w:rsidP="00F86E00">
      <w:pPr>
        <w:pStyle w:val="ListParagraph"/>
        <w:numPr>
          <w:ilvl w:val="0"/>
          <w:numId w:val="7"/>
        </w:numPr>
        <w:spacing w:after="160" w:line="256" w:lineRule="auto"/>
        <w:ind w:left="-142"/>
        <w:contextualSpacing/>
        <w:rPr>
          <w:rFonts w:asciiTheme="minorHAnsi" w:hAnsiTheme="minorHAnsi" w:cstheme="minorHAnsi"/>
          <w:b/>
          <w:sz w:val="22"/>
          <w:szCs w:val="22"/>
        </w:rPr>
      </w:pPr>
      <w:r w:rsidRPr="00D7434B">
        <w:rPr>
          <w:rFonts w:asciiTheme="minorHAnsi" w:hAnsiTheme="minorHAnsi" w:cstheme="minorHAnsi"/>
          <w:sz w:val="22"/>
          <w:szCs w:val="22"/>
        </w:rPr>
        <w:t>Act as a positive role model</w:t>
      </w:r>
    </w:p>
    <w:p w:rsidR="00F86E00" w:rsidRPr="00F86E00" w:rsidRDefault="00F86E00" w:rsidP="00F86E00">
      <w:pPr>
        <w:spacing w:line="256" w:lineRule="auto"/>
        <w:contextualSpacing/>
        <w:rPr>
          <w:rFonts w:cstheme="minorHAnsi"/>
          <w:b/>
        </w:rPr>
      </w:pPr>
    </w:p>
    <w:p w:rsidR="00E0230D" w:rsidRPr="00D3686E" w:rsidRDefault="00E0230D" w:rsidP="002670EB">
      <w:pPr>
        <w:pStyle w:val="Footer"/>
        <w:tabs>
          <w:tab w:val="clear" w:pos="4153"/>
          <w:tab w:val="clear" w:pos="8306"/>
        </w:tabs>
        <w:jc w:val="both"/>
        <w:rPr>
          <w:rFonts w:asciiTheme="minorHAnsi" w:hAnsiTheme="minorHAnsi" w:cstheme="minorHAnsi"/>
          <w:b/>
          <w:sz w:val="22"/>
          <w:szCs w:val="22"/>
        </w:rPr>
      </w:pPr>
    </w:p>
    <w:p w:rsidR="009C6097" w:rsidRDefault="009C6097" w:rsidP="00F86E00">
      <w:pPr>
        <w:pStyle w:val="Footer"/>
        <w:tabs>
          <w:tab w:val="clear" w:pos="4153"/>
          <w:tab w:val="clear" w:pos="8306"/>
        </w:tabs>
        <w:ind w:left="-709"/>
        <w:jc w:val="both"/>
        <w:rPr>
          <w:rFonts w:asciiTheme="minorHAnsi" w:hAnsiTheme="minorHAnsi" w:cstheme="minorHAnsi"/>
          <w:b/>
          <w:sz w:val="22"/>
          <w:szCs w:val="22"/>
        </w:rPr>
      </w:pPr>
    </w:p>
    <w:p w:rsidR="009C6097" w:rsidRDefault="009C6097" w:rsidP="00F86E00">
      <w:pPr>
        <w:pStyle w:val="Footer"/>
        <w:tabs>
          <w:tab w:val="clear" w:pos="4153"/>
          <w:tab w:val="clear" w:pos="8306"/>
        </w:tabs>
        <w:ind w:left="-709"/>
        <w:jc w:val="both"/>
        <w:rPr>
          <w:rFonts w:asciiTheme="minorHAnsi" w:hAnsiTheme="minorHAnsi" w:cstheme="minorHAnsi"/>
          <w:b/>
          <w:sz w:val="22"/>
          <w:szCs w:val="22"/>
        </w:rPr>
      </w:pPr>
    </w:p>
    <w:p w:rsidR="009C6097" w:rsidRDefault="009C6097" w:rsidP="00F86E00">
      <w:pPr>
        <w:pStyle w:val="Footer"/>
        <w:tabs>
          <w:tab w:val="clear" w:pos="4153"/>
          <w:tab w:val="clear" w:pos="8306"/>
        </w:tabs>
        <w:ind w:left="-709"/>
        <w:jc w:val="both"/>
        <w:rPr>
          <w:rFonts w:asciiTheme="minorHAnsi" w:hAnsiTheme="minorHAnsi" w:cstheme="minorHAnsi"/>
          <w:b/>
          <w:sz w:val="22"/>
          <w:szCs w:val="22"/>
        </w:rPr>
      </w:pPr>
    </w:p>
    <w:p w:rsidR="009C6097" w:rsidRDefault="009C6097" w:rsidP="00F86E00">
      <w:pPr>
        <w:pStyle w:val="Footer"/>
        <w:tabs>
          <w:tab w:val="clear" w:pos="4153"/>
          <w:tab w:val="clear" w:pos="8306"/>
        </w:tabs>
        <w:ind w:left="-709"/>
        <w:jc w:val="both"/>
        <w:rPr>
          <w:rFonts w:asciiTheme="minorHAnsi" w:hAnsiTheme="minorHAnsi" w:cstheme="minorHAnsi"/>
          <w:b/>
          <w:sz w:val="22"/>
          <w:szCs w:val="22"/>
        </w:rPr>
      </w:pPr>
    </w:p>
    <w:p w:rsidR="008032AC" w:rsidRDefault="008032AC" w:rsidP="00F86E00">
      <w:pPr>
        <w:pStyle w:val="Footer"/>
        <w:tabs>
          <w:tab w:val="clear" w:pos="4153"/>
          <w:tab w:val="clear" w:pos="8306"/>
        </w:tabs>
        <w:ind w:left="-709"/>
        <w:jc w:val="both"/>
        <w:rPr>
          <w:rFonts w:asciiTheme="minorHAnsi" w:hAnsiTheme="minorHAnsi" w:cstheme="minorHAnsi"/>
          <w:b/>
          <w:sz w:val="22"/>
          <w:szCs w:val="22"/>
        </w:rPr>
      </w:pPr>
    </w:p>
    <w:p w:rsidR="009A60AD" w:rsidRDefault="009A60AD" w:rsidP="00F86E00">
      <w:pPr>
        <w:pStyle w:val="Footer"/>
        <w:tabs>
          <w:tab w:val="clear" w:pos="4153"/>
          <w:tab w:val="clear" w:pos="8306"/>
        </w:tabs>
        <w:ind w:left="-709"/>
        <w:jc w:val="both"/>
        <w:rPr>
          <w:rFonts w:asciiTheme="minorHAnsi" w:hAnsiTheme="minorHAnsi" w:cstheme="minorHAnsi"/>
          <w:b/>
          <w:sz w:val="22"/>
          <w:szCs w:val="22"/>
        </w:rPr>
      </w:pPr>
      <w:r>
        <w:rPr>
          <w:noProof/>
          <w:color w:val="3A6976"/>
        </w:rPr>
        <w:lastRenderedPageBreak/>
        <w:drawing>
          <wp:anchor distT="0" distB="0" distL="114300" distR="114300" simplePos="0" relativeHeight="251665408" behindDoc="0" locked="0" layoutInCell="1" allowOverlap="1" wp14:anchorId="40A90560" wp14:editId="2F401535">
            <wp:simplePos x="0" y="0"/>
            <wp:positionH relativeFrom="margin">
              <wp:align>right</wp:align>
            </wp:positionH>
            <wp:positionV relativeFrom="paragraph">
              <wp:posOffset>-175260</wp:posOffset>
            </wp:positionV>
            <wp:extent cx="95250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6).jpg"/>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rsidR="002670EB" w:rsidRPr="00D3686E" w:rsidRDefault="002670EB" w:rsidP="00F86E00">
      <w:pPr>
        <w:pStyle w:val="Footer"/>
        <w:tabs>
          <w:tab w:val="clear" w:pos="4153"/>
          <w:tab w:val="clear" w:pos="8306"/>
        </w:tabs>
        <w:ind w:left="-709"/>
        <w:jc w:val="both"/>
        <w:rPr>
          <w:rFonts w:asciiTheme="minorHAnsi" w:hAnsiTheme="minorHAnsi" w:cstheme="minorHAnsi"/>
          <w:b/>
          <w:sz w:val="22"/>
          <w:szCs w:val="22"/>
        </w:rPr>
      </w:pPr>
      <w:r w:rsidRPr="00D3686E">
        <w:rPr>
          <w:rFonts w:asciiTheme="minorHAnsi" w:hAnsiTheme="minorHAnsi" w:cstheme="minorHAnsi"/>
          <w:b/>
          <w:sz w:val="22"/>
          <w:szCs w:val="22"/>
        </w:rPr>
        <w:t>In return, we can offer:</w:t>
      </w:r>
    </w:p>
    <w:p w:rsidR="002670EB" w:rsidRPr="00D3686E" w:rsidRDefault="002670EB" w:rsidP="002670EB">
      <w:pPr>
        <w:pStyle w:val="Footer"/>
        <w:tabs>
          <w:tab w:val="clear" w:pos="4153"/>
          <w:tab w:val="clear" w:pos="8306"/>
        </w:tabs>
        <w:jc w:val="both"/>
        <w:rPr>
          <w:rFonts w:asciiTheme="minorHAnsi" w:hAnsiTheme="minorHAnsi" w:cstheme="minorHAnsi"/>
          <w:b/>
          <w:sz w:val="22"/>
          <w:szCs w:val="22"/>
        </w:rPr>
      </w:pPr>
    </w:p>
    <w:p w:rsidR="00682166" w:rsidRPr="00D3686E" w:rsidRDefault="00682166" w:rsidP="00F86E00">
      <w:pPr>
        <w:pStyle w:val="ListParagraph"/>
        <w:numPr>
          <w:ilvl w:val="0"/>
          <w:numId w:val="3"/>
        </w:numPr>
        <w:ind w:left="-142"/>
        <w:contextualSpacing/>
        <w:rPr>
          <w:rFonts w:asciiTheme="minorHAnsi" w:hAnsiTheme="minorHAnsi" w:cstheme="minorHAnsi"/>
          <w:sz w:val="22"/>
        </w:rPr>
      </w:pPr>
      <w:r w:rsidRPr="00D3686E">
        <w:rPr>
          <w:rFonts w:asciiTheme="minorHAnsi" w:hAnsiTheme="minorHAnsi" w:cstheme="minorHAnsi"/>
          <w:sz w:val="22"/>
        </w:rPr>
        <w:t xml:space="preserve">A supportive and </w:t>
      </w:r>
      <w:proofErr w:type="gramStart"/>
      <w:r w:rsidRPr="00D3686E">
        <w:rPr>
          <w:rFonts w:asciiTheme="minorHAnsi" w:hAnsiTheme="minorHAnsi" w:cstheme="minorHAnsi"/>
          <w:sz w:val="22"/>
        </w:rPr>
        <w:t>forward thinking</w:t>
      </w:r>
      <w:proofErr w:type="gramEnd"/>
      <w:r w:rsidRPr="00D3686E">
        <w:rPr>
          <w:rFonts w:asciiTheme="minorHAnsi" w:hAnsiTheme="minorHAnsi" w:cstheme="minorHAnsi"/>
          <w:sz w:val="22"/>
        </w:rPr>
        <w:t xml:space="preserve"> leadership team</w:t>
      </w:r>
    </w:p>
    <w:p w:rsidR="00D80A25" w:rsidRPr="00D3686E" w:rsidRDefault="002670EB" w:rsidP="00F86E00">
      <w:pPr>
        <w:pStyle w:val="Footer"/>
        <w:numPr>
          <w:ilvl w:val="0"/>
          <w:numId w:val="3"/>
        </w:numPr>
        <w:tabs>
          <w:tab w:val="clear" w:pos="4153"/>
          <w:tab w:val="clear" w:pos="8306"/>
        </w:tabs>
        <w:ind w:left="-142"/>
        <w:jc w:val="both"/>
        <w:rPr>
          <w:rFonts w:cstheme="minorHAnsi"/>
        </w:rPr>
      </w:pPr>
      <w:r w:rsidRPr="00D3686E">
        <w:rPr>
          <w:rFonts w:asciiTheme="minorHAnsi" w:hAnsiTheme="minorHAnsi" w:cstheme="minorHAnsi"/>
          <w:sz w:val="22"/>
          <w:szCs w:val="22"/>
        </w:rPr>
        <w:t>Professional development opportunities</w:t>
      </w:r>
    </w:p>
    <w:p w:rsidR="00F07915" w:rsidRPr="00D3686E" w:rsidRDefault="002670EB" w:rsidP="00F86E00">
      <w:pPr>
        <w:pStyle w:val="Footer"/>
        <w:numPr>
          <w:ilvl w:val="0"/>
          <w:numId w:val="3"/>
        </w:numPr>
        <w:tabs>
          <w:tab w:val="clear" w:pos="4153"/>
          <w:tab w:val="clear" w:pos="8306"/>
        </w:tabs>
        <w:ind w:left="-142"/>
        <w:jc w:val="both"/>
        <w:rPr>
          <w:rFonts w:cstheme="minorHAnsi"/>
        </w:rPr>
      </w:pPr>
      <w:r w:rsidRPr="00D3686E">
        <w:rPr>
          <w:rFonts w:asciiTheme="minorHAnsi" w:hAnsiTheme="minorHAnsi" w:cstheme="minorHAnsi"/>
          <w:sz w:val="22"/>
          <w:szCs w:val="22"/>
        </w:rPr>
        <w:t>An absolute commitment to safeguarding and promoting welfare and safety of staff and children</w:t>
      </w:r>
    </w:p>
    <w:p w:rsidR="00682166" w:rsidRPr="00D3686E" w:rsidRDefault="002670EB" w:rsidP="00F86E00">
      <w:pPr>
        <w:pStyle w:val="Footer"/>
        <w:numPr>
          <w:ilvl w:val="0"/>
          <w:numId w:val="3"/>
        </w:numPr>
        <w:tabs>
          <w:tab w:val="clear" w:pos="4153"/>
          <w:tab w:val="clear" w:pos="8306"/>
        </w:tabs>
        <w:ind w:left="-142"/>
        <w:jc w:val="both"/>
        <w:rPr>
          <w:rFonts w:cstheme="minorHAnsi"/>
        </w:rPr>
      </w:pPr>
      <w:r w:rsidRPr="00D3686E">
        <w:rPr>
          <w:rFonts w:asciiTheme="minorHAnsi" w:hAnsiTheme="minorHAnsi" w:cstheme="minorHAnsi"/>
          <w:sz w:val="22"/>
          <w:szCs w:val="22"/>
        </w:rPr>
        <w:t>A great atmosphere which promotes inclusion and co-operation</w:t>
      </w:r>
    </w:p>
    <w:p w:rsidR="002361F3" w:rsidRPr="00D3686E" w:rsidRDefault="002361F3" w:rsidP="00F86E00">
      <w:pPr>
        <w:pStyle w:val="NoSpacing"/>
        <w:numPr>
          <w:ilvl w:val="0"/>
          <w:numId w:val="3"/>
        </w:numPr>
        <w:ind w:left="-142"/>
        <w:rPr>
          <w:rFonts w:cstheme="minorHAnsi"/>
        </w:rPr>
      </w:pPr>
      <w:r w:rsidRPr="00D3686E">
        <w:rPr>
          <w:rFonts w:cstheme="minorHAnsi"/>
        </w:rPr>
        <w:t>A health and wellbeing package</w:t>
      </w:r>
    </w:p>
    <w:p w:rsidR="00756CBA" w:rsidRPr="00D3686E" w:rsidRDefault="00756CBA" w:rsidP="00F86E00">
      <w:pPr>
        <w:pStyle w:val="NoSpacing"/>
        <w:numPr>
          <w:ilvl w:val="0"/>
          <w:numId w:val="3"/>
        </w:numPr>
        <w:ind w:left="-142"/>
        <w:rPr>
          <w:rFonts w:cstheme="minorHAnsi"/>
        </w:rPr>
      </w:pPr>
      <w:r w:rsidRPr="00D3686E">
        <w:rPr>
          <w:rFonts w:cstheme="minorHAnsi"/>
        </w:rPr>
        <w:t>A cycle to work scheme</w:t>
      </w:r>
    </w:p>
    <w:p w:rsidR="00756CBA" w:rsidRPr="00D3686E" w:rsidRDefault="00756CBA" w:rsidP="00F86E00">
      <w:pPr>
        <w:pStyle w:val="NoSpacing"/>
        <w:numPr>
          <w:ilvl w:val="0"/>
          <w:numId w:val="3"/>
        </w:numPr>
        <w:ind w:left="-142"/>
        <w:rPr>
          <w:rFonts w:cstheme="minorHAnsi"/>
        </w:rPr>
      </w:pPr>
      <w:r w:rsidRPr="00D3686E">
        <w:rPr>
          <w:rFonts w:cstheme="minorHAnsi"/>
        </w:rPr>
        <w:t>An excellent pension package</w:t>
      </w:r>
    </w:p>
    <w:p w:rsidR="005D3588" w:rsidRPr="00D3686E" w:rsidRDefault="005D3588" w:rsidP="005D3588">
      <w:pPr>
        <w:pStyle w:val="ListParagraph"/>
        <w:ind w:left="360"/>
        <w:contextualSpacing/>
        <w:rPr>
          <w:rStyle w:val="Emphasis"/>
          <w:rFonts w:asciiTheme="minorHAnsi" w:hAnsiTheme="minorHAnsi" w:cstheme="minorHAnsi"/>
          <w:i w:val="0"/>
          <w:sz w:val="22"/>
          <w:szCs w:val="22"/>
        </w:rPr>
      </w:pPr>
      <w:r w:rsidRPr="00D3686E">
        <w:rPr>
          <w:rStyle w:val="Emphasis"/>
          <w:rFonts w:asciiTheme="minorHAnsi" w:hAnsiTheme="minorHAnsi" w:cstheme="minorHAnsi"/>
          <w:i w:val="0"/>
          <w:sz w:val="22"/>
          <w:szCs w:val="22"/>
        </w:rPr>
        <w:t xml:space="preserve"> </w:t>
      </w:r>
    </w:p>
    <w:p w:rsidR="00D3686E" w:rsidRPr="00D3686E" w:rsidRDefault="002E1A29" w:rsidP="00D3686E">
      <w:pPr>
        <w:autoSpaceDE w:val="0"/>
        <w:autoSpaceDN w:val="0"/>
        <w:adjustRightInd w:val="0"/>
        <w:spacing w:after="0" w:line="240" w:lineRule="auto"/>
        <w:ind w:left="-709"/>
        <w:rPr>
          <w:rFonts w:eastAsiaTheme="minorEastAsia" w:cstheme="minorHAnsi"/>
          <w:b/>
        </w:rPr>
      </w:pPr>
      <w:r w:rsidRPr="00D3686E">
        <w:rPr>
          <w:rFonts w:eastAsiaTheme="minorEastAsia" w:cstheme="minorHAnsi"/>
          <w:b/>
        </w:rPr>
        <w:t>To Apply</w:t>
      </w:r>
    </w:p>
    <w:p w:rsidR="00BF4A67" w:rsidRPr="00D3686E" w:rsidRDefault="00BF4A67" w:rsidP="00D3686E">
      <w:pPr>
        <w:autoSpaceDE w:val="0"/>
        <w:autoSpaceDN w:val="0"/>
        <w:adjustRightInd w:val="0"/>
        <w:spacing w:after="0" w:line="240" w:lineRule="auto"/>
        <w:ind w:left="-709"/>
        <w:rPr>
          <w:rFonts w:eastAsiaTheme="minorEastAsia" w:cstheme="minorHAnsi"/>
          <w:b/>
        </w:rPr>
      </w:pPr>
      <w:r w:rsidRPr="00D3686E">
        <w:rPr>
          <w:rFonts w:cstheme="minorHAnsi"/>
          <w:szCs w:val="24"/>
          <w:lang w:val="en"/>
        </w:rPr>
        <w:t xml:space="preserve">For further information or to arrange a visit to our school then please contact our Senior Admin Officer, Mrs </w:t>
      </w:r>
      <w:r w:rsidR="003C6F00">
        <w:rPr>
          <w:rFonts w:cstheme="minorHAnsi"/>
          <w:szCs w:val="24"/>
          <w:lang w:val="en"/>
        </w:rPr>
        <w:t>T Hayes</w:t>
      </w:r>
      <w:r w:rsidRPr="00D3686E">
        <w:rPr>
          <w:rFonts w:cstheme="minorHAnsi"/>
          <w:szCs w:val="24"/>
          <w:lang w:val="en"/>
        </w:rPr>
        <w:t xml:space="preserve"> on </w:t>
      </w:r>
      <w:r w:rsidR="00D3686E" w:rsidRPr="00D3686E">
        <w:rPr>
          <w:rFonts w:cstheme="minorHAnsi"/>
          <w:b/>
          <w:szCs w:val="24"/>
          <w:lang w:val="en"/>
        </w:rPr>
        <w:t xml:space="preserve">01977 </w:t>
      </w:r>
      <w:r w:rsidR="00621A1A">
        <w:rPr>
          <w:rFonts w:cstheme="minorHAnsi"/>
          <w:b/>
          <w:szCs w:val="24"/>
          <w:lang w:val="en"/>
        </w:rPr>
        <w:t>704138</w:t>
      </w:r>
      <w:r w:rsidRPr="00D3686E">
        <w:rPr>
          <w:rFonts w:cstheme="minorHAnsi"/>
          <w:b/>
          <w:szCs w:val="24"/>
          <w:lang w:val="en"/>
        </w:rPr>
        <w:t>.</w:t>
      </w:r>
    </w:p>
    <w:p w:rsidR="00BF4A67" w:rsidRPr="00D3686E" w:rsidRDefault="00BF4A67" w:rsidP="002E1A29">
      <w:pPr>
        <w:autoSpaceDE w:val="0"/>
        <w:autoSpaceDN w:val="0"/>
        <w:adjustRightInd w:val="0"/>
        <w:spacing w:after="0" w:line="240" w:lineRule="auto"/>
        <w:ind w:left="-709"/>
        <w:rPr>
          <w:rFonts w:eastAsiaTheme="minorEastAsia" w:cstheme="minorHAnsi"/>
          <w:b/>
        </w:rPr>
      </w:pPr>
    </w:p>
    <w:p w:rsidR="002E1A29" w:rsidRPr="00D3686E" w:rsidRDefault="002E1A29" w:rsidP="002E1A29">
      <w:pPr>
        <w:autoSpaceDE w:val="0"/>
        <w:autoSpaceDN w:val="0"/>
        <w:adjustRightInd w:val="0"/>
        <w:spacing w:after="0" w:line="240" w:lineRule="auto"/>
        <w:ind w:left="-709"/>
        <w:rPr>
          <w:rFonts w:eastAsiaTheme="minorEastAsia" w:cstheme="minorHAnsi"/>
          <w:b/>
          <w:bCs/>
        </w:rPr>
      </w:pPr>
      <w:r w:rsidRPr="00D3686E">
        <w:rPr>
          <w:rFonts w:eastAsiaTheme="minorEastAsia" w:cstheme="minorHAnsi"/>
        </w:rPr>
        <w:t xml:space="preserve">Applicants are requested to submit a completed application form which can be downloaded from the recruitment page on the trust’s website. </w:t>
      </w:r>
      <w:r w:rsidRPr="00D3686E">
        <w:rPr>
          <w:rFonts w:eastAsiaTheme="minorEastAsia" w:cstheme="minorHAnsi"/>
          <w:b/>
          <w:bCs/>
        </w:rPr>
        <w:t xml:space="preserve">www.watertonacademytrust.org </w:t>
      </w:r>
    </w:p>
    <w:p w:rsidR="002E1A29" w:rsidRPr="00D3686E" w:rsidRDefault="002E1A29" w:rsidP="002E1A29">
      <w:pPr>
        <w:autoSpaceDE w:val="0"/>
        <w:autoSpaceDN w:val="0"/>
        <w:adjustRightInd w:val="0"/>
        <w:spacing w:after="0" w:line="240" w:lineRule="auto"/>
        <w:ind w:left="-709"/>
        <w:rPr>
          <w:rFonts w:eastAsiaTheme="minorEastAsia" w:cstheme="minorHAnsi"/>
          <w:b/>
          <w:bCs/>
        </w:rPr>
      </w:pPr>
    </w:p>
    <w:p w:rsidR="00D3686E" w:rsidRPr="00D3686E" w:rsidRDefault="002E1A29" w:rsidP="00D3686E">
      <w:pPr>
        <w:autoSpaceDE w:val="0"/>
        <w:autoSpaceDN w:val="0"/>
        <w:adjustRightInd w:val="0"/>
        <w:spacing w:after="0" w:line="240" w:lineRule="auto"/>
        <w:ind w:left="-709"/>
        <w:rPr>
          <w:rFonts w:eastAsiaTheme="minorEastAsia" w:cstheme="minorHAnsi"/>
          <w:b/>
          <w:bCs/>
        </w:rPr>
      </w:pPr>
      <w:r w:rsidRPr="00D3686E">
        <w:rPr>
          <w:rFonts w:eastAsiaTheme="minorEastAsia" w:cstheme="minorHAnsi"/>
          <w:b/>
          <w:bCs/>
        </w:rPr>
        <w:t xml:space="preserve">Completed applications are to be returned to </w:t>
      </w:r>
      <w:hyperlink r:id="rId8" w:history="1">
        <w:r w:rsidR="00621A1A" w:rsidRPr="001A7022">
          <w:rPr>
            <w:rStyle w:val="Hyperlink"/>
            <w:rFonts w:eastAsiaTheme="minorEastAsia" w:cstheme="minorHAnsi"/>
            <w:b/>
            <w:bCs/>
          </w:rPr>
          <w:t>thayes@watertonacademytrust.org</w:t>
        </w:r>
      </w:hyperlink>
      <w:r w:rsidR="00D7434B">
        <w:rPr>
          <w:rFonts w:eastAsiaTheme="minorEastAsia" w:cstheme="minorHAnsi"/>
          <w:b/>
          <w:bCs/>
        </w:rPr>
        <w:t xml:space="preserve"> </w:t>
      </w:r>
      <w:r w:rsidRPr="00D3686E">
        <w:rPr>
          <w:rFonts w:eastAsiaTheme="minorEastAsia" w:cstheme="minorHAnsi"/>
          <w:b/>
          <w:bCs/>
        </w:rPr>
        <w:t>or to the school address by the closing date.</w:t>
      </w:r>
    </w:p>
    <w:p w:rsidR="00D3686E" w:rsidRDefault="00D3686E" w:rsidP="00D3686E">
      <w:pPr>
        <w:autoSpaceDE w:val="0"/>
        <w:autoSpaceDN w:val="0"/>
        <w:adjustRightInd w:val="0"/>
        <w:spacing w:after="0" w:line="240" w:lineRule="auto"/>
        <w:ind w:left="-709"/>
        <w:rPr>
          <w:rFonts w:eastAsiaTheme="minorEastAsia" w:cstheme="minorHAnsi"/>
          <w:color w:val="3A6976"/>
        </w:rPr>
      </w:pPr>
    </w:p>
    <w:p w:rsidR="00D3686E" w:rsidRDefault="002670EB" w:rsidP="00D3686E">
      <w:pPr>
        <w:autoSpaceDE w:val="0"/>
        <w:autoSpaceDN w:val="0"/>
        <w:adjustRightInd w:val="0"/>
        <w:spacing w:after="0" w:line="240" w:lineRule="auto"/>
        <w:ind w:left="-709"/>
        <w:rPr>
          <w:rFonts w:cstheme="minorHAnsi"/>
          <w:b/>
          <w:color w:val="000000"/>
        </w:rPr>
      </w:pPr>
      <w:r w:rsidRPr="00682166">
        <w:rPr>
          <w:rFonts w:cstheme="minorHAnsi"/>
          <w:b/>
          <w:color w:val="000000"/>
        </w:rPr>
        <w:t>Closing date:</w:t>
      </w:r>
      <w:r w:rsidR="0097568B">
        <w:rPr>
          <w:rFonts w:cstheme="minorHAnsi"/>
          <w:b/>
          <w:color w:val="000000"/>
        </w:rPr>
        <w:t xml:space="preserve"> </w:t>
      </w:r>
      <w:r w:rsidR="00931BF7" w:rsidRPr="00931BF7">
        <w:rPr>
          <w:rFonts w:cstheme="minorHAnsi"/>
          <w:color w:val="000000"/>
        </w:rPr>
        <w:t>Friday 9</w:t>
      </w:r>
      <w:r w:rsidR="00931BF7" w:rsidRPr="00931BF7">
        <w:rPr>
          <w:rFonts w:cstheme="minorHAnsi"/>
          <w:color w:val="000000"/>
          <w:vertAlign w:val="superscript"/>
        </w:rPr>
        <w:t>th</w:t>
      </w:r>
      <w:r w:rsidR="00931BF7" w:rsidRPr="00931BF7">
        <w:rPr>
          <w:rFonts w:cstheme="minorHAnsi"/>
          <w:color w:val="000000"/>
        </w:rPr>
        <w:t xml:space="preserve"> December 2022 - Midday</w:t>
      </w:r>
    </w:p>
    <w:p w:rsidR="00D3686E" w:rsidRDefault="00D3686E" w:rsidP="00D3686E">
      <w:pPr>
        <w:autoSpaceDE w:val="0"/>
        <w:autoSpaceDN w:val="0"/>
        <w:adjustRightInd w:val="0"/>
        <w:spacing w:after="0" w:line="240" w:lineRule="auto"/>
        <w:ind w:left="-709"/>
        <w:rPr>
          <w:rFonts w:cstheme="minorHAnsi"/>
          <w:color w:val="000000"/>
        </w:rPr>
      </w:pPr>
    </w:p>
    <w:p w:rsidR="00D3686E" w:rsidRDefault="002670EB" w:rsidP="00D3686E">
      <w:pPr>
        <w:autoSpaceDE w:val="0"/>
        <w:autoSpaceDN w:val="0"/>
        <w:adjustRightInd w:val="0"/>
        <w:spacing w:after="0" w:line="240" w:lineRule="auto"/>
        <w:ind w:left="-709"/>
        <w:rPr>
          <w:rFonts w:cstheme="minorHAnsi"/>
          <w:color w:val="000000"/>
        </w:rPr>
      </w:pPr>
      <w:r w:rsidRPr="00682166">
        <w:rPr>
          <w:rFonts w:cstheme="minorHAnsi"/>
          <w:b/>
          <w:color w:val="000000" w:themeColor="text1"/>
        </w:rPr>
        <w:t>Shortlisting:</w:t>
      </w:r>
      <w:r w:rsidRPr="00963246">
        <w:rPr>
          <w:rFonts w:cstheme="minorHAnsi"/>
          <w:color w:val="000000" w:themeColor="text1"/>
        </w:rPr>
        <w:t xml:space="preserve">  </w:t>
      </w:r>
      <w:r w:rsidR="00931BF7" w:rsidRPr="00931BF7">
        <w:rPr>
          <w:rFonts w:cstheme="minorHAnsi"/>
          <w:color w:val="000000"/>
        </w:rPr>
        <w:t>Friday 9</w:t>
      </w:r>
      <w:r w:rsidR="00931BF7" w:rsidRPr="00931BF7">
        <w:rPr>
          <w:rFonts w:cstheme="minorHAnsi"/>
          <w:color w:val="000000"/>
          <w:vertAlign w:val="superscript"/>
        </w:rPr>
        <w:t>th</w:t>
      </w:r>
      <w:r w:rsidR="00931BF7" w:rsidRPr="00931BF7">
        <w:rPr>
          <w:rFonts w:cstheme="minorHAnsi"/>
          <w:color w:val="000000"/>
        </w:rPr>
        <w:t xml:space="preserve"> December</w:t>
      </w:r>
      <w:r w:rsidR="00AA3631" w:rsidRPr="00931BF7">
        <w:rPr>
          <w:rFonts w:cstheme="minorHAnsi"/>
          <w:color w:val="000000"/>
        </w:rPr>
        <w:t xml:space="preserve"> 2022</w:t>
      </w:r>
      <w:r w:rsidR="00DC1188" w:rsidRPr="00931BF7">
        <w:rPr>
          <w:rFonts w:cstheme="minorHAnsi"/>
          <w:color w:val="000000"/>
        </w:rPr>
        <w:t xml:space="preserve"> – PM</w:t>
      </w:r>
    </w:p>
    <w:p w:rsidR="00DC1188" w:rsidRDefault="00DC1188" w:rsidP="00D3686E">
      <w:pPr>
        <w:autoSpaceDE w:val="0"/>
        <w:autoSpaceDN w:val="0"/>
        <w:adjustRightInd w:val="0"/>
        <w:spacing w:after="0" w:line="240" w:lineRule="auto"/>
        <w:ind w:left="-709"/>
        <w:rPr>
          <w:rFonts w:cstheme="minorHAnsi"/>
          <w:color w:val="000000" w:themeColor="text1"/>
        </w:rPr>
      </w:pPr>
      <w:bookmarkStart w:id="0" w:name="_GoBack"/>
      <w:bookmarkEnd w:id="0"/>
    </w:p>
    <w:p w:rsidR="00D3686E" w:rsidRDefault="002670EB" w:rsidP="00D3686E">
      <w:pPr>
        <w:autoSpaceDE w:val="0"/>
        <w:autoSpaceDN w:val="0"/>
        <w:adjustRightInd w:val="0"/>
        <w:spacing w:after="0" w:line="240" w:lineRule="auto"/>
        <w:ind w:left="-709"/>
        <w:rPr>
          <w:rFonts w:cstheme="minorHAnsi"/>
          <w:color w:val="000000" w:themeColor="text1"/>
        </w:rPr>
      </w:pPr>
      <w:r w:rsidRPr="00682166">
        <w:rPr>
          <w:rFonts w:cstheme="minorHAnsi"/>
          <w:b/>
          <w:color w:val="000000" w:themeColor="text1"/>
        </w:rPr>
        <w:t>Int</w:t>
      </w:r>
      <w:r w:rsidR="00756CBA" w:rsidRPr="00682166">
        <w:rPr>
          <w:rFonts w:cstheme="minorHAnsi"/>
          <w:b/>
          <w:color w:val="000000" w:themeColor="text1"/>
        </w:rPr>
        <w:t>e</w:t>
      </w:r>
      <w:r w:rsidR="00DD7829" w:rsidRPr="00682166">
        <w:rPr>
          <w:rFonts w:cstheme="minorHAnsi"/>
          <w:b/>
          <w:color w:val="000000" w:themeColor="text1"/>
        </w:rPr>
        <w:t>rviews:</w:t>
      </w:r>
      <w:r w:rsidR="00DD7829">
        <w:rPr>
          <w:rFonts w:cstheme="minorHAnsi"/>
          <w:color w:val="000000" w:themeColor="text1"/>
        </w:rPr>
        <w:t xml:space="preserve"> </w:t>
      </w:r>
      <w:r w:rsidR="00DC1188" w:rsidRPr="00931BF7">
        <w:rPr>
          <w:rFonts w:cstheme="minorHAnsi"/>
          <w:color w:val="000000" w:themeColor="text1"/>
        </w:rPr>
        <w:t xml:space="preserve">Week commencing </w:t>
      </w:r>
      <w:r w:rsidR="00931BF7" w:rsidRPr="00931BF7">
        <w:rPr>
          <w:rFonts w:cstheme="minorHAnsi"/>
          <w:color w:val="000000" w:themeColor="text1"/>
        </w:rPr>
        <w:t>12</w:t>
      </w:r>
      <w:r w:rsidR="00931BF7" w:rsidRPr="00931BF7">
        <w:rPr>
          <w:rFonts w:cstheme="minorHAnsi"/>
          <w:color w:val="000000" w:themeColor="text1"/>
          <w:vertAlign w:val="superscript"/>
        </w:rPr>
        <w:t>th</w:t>
      </w:r>
      <w:r w:rsidR="00931BF7" w:rsidRPr="00931BF7">
        <w:rPr>
          <w:rFonts w:cstheme="minorHAnsi"/>
          <w:color w:val="000000" w:themeColor="text1"/>
        </w:rPr>
        <w:t xml:space="preserve"> December</w:t>
      </w:r>
      <w:r w:rsidR="00DC1188" w:rsidRPr="00931BF7">
        <w:rPr>
          <w:rFonts w:cstheme="minorHAnsi"/>
          <w:color w:val="000000" w:themeColor="text1"/>
        </w:rPr>
        <w:t xml:space="preserve"> 2022</w:t>
      </w:r>
      <w:r w:rsidR="0097568B">
        <w:rPr>
          <w:rFonts w:cstheme="minorHAnsi"/>
          <w:color w:val="000000" w:themeColor="text1"/>
        </w:rPr>
        <w:t xml:space="preserve"> </w:t>
      </w:r>
    </w:p>
    <w:p w:rsidR="0097568B" w:rsidRDefault="0097568B" w:rsidP="0097568B">
      <w:pPr>
        <w:pStyle w:val="NoSpacing"/>
        <w:rPr>
          <w:rFonts w:cstheme="minorHAnsi"/>
          <w:color w:val="000000" w:themeColor="text1"/>
        </w:rPr>
      </w:pPr>
    </w:p>
    <w:p w:rsidR="0097568B" w:rsidRPr="0097568B" w:rsidRDefault="0097568B" w:rsidP="0097568B">
      <w:pPr>
        <w:pStyle w:val="NoSpacing"/>
        <w:ind w:left="-709"/>
      </w:pPr>
      <w:r w:rsidRPr="0097568B">
        <w:rPr>
          <w:b/>
        </w:rPr>
        <w:t>Start date:</w:t>
      </w:r>
      <w:r w:rsidR="00D7434B">
        <w:t xml:space="preserve"> </w:t>
      </w:r>
      <w:r w:rsidR="00AA3631">
        <w:t>ASAP providing all pre-employment checks have been successfully completed.</w:t>
      </w:r>
    </w:p>
    <w:p w:rsidR="0097568B" w:rsidRDefault="0097568B" w:rsidP="00D3686E">
      <w:pPr>
        <w:autoSpaceDE w:val="0"/>
        <w:autoSpaceDN w:val="0"/>
        <w:adjustRightInd w:val="0"/>
        <w:spacing w:after="0" w:line="240" w:lineRule="auto"/>
        <w:ind w:left="-709"/>
        <w:rPr>
          <w:rFonts w:cstheme="minorHAnsi"/>
          <w:color w:val="000000" w:themeColor="text1"/>
        </w:rPr>
      </w:pPr>
    </w:p>
    <w:p w:rsidR="00D3686E" w:rsidRDefault="00D3686E" w:rsidP="00D3686E">
      <w:pPr>
        <w:autoSpaceDE w:val="0"/>
        <w:autoSpaceDN w:val="0"/>
        <w:adjustRightInd w:val="0"/>
        <w:spacing w:after="0" w:line="240" w:lineRule="auto"/>
        <w:ind w:left="-709"/>
        <w:rPr>
          <w:rFonts w:cstheme="minorHAnsi"/>
          <w:color w:val="000000" w:themeColor="text1"/>
        </w:rPr>
      </w:pPr>
    </w:p>
    <w:p w:rsidR="00D3686E" w:rsidRPr="00D3686E" w:rsidRDefault="00BF4A67" w:rsidP="00D3686E">
      <w:pPr>
        <w:autoSpaceDE w:val="0"/>
        <w:autoSpaceDN w:val="0"/>
        <w:adjustRightInd w:val="0"/>
        <w:spacing w:after="0" w:line="240" w:lineRule="auto"/>
        <w:ind w:left="-709"/>
        <w:rPr>
          <w:sz w:val="16"/>
          <w:szCs w:val="16"/>
        </w:rPr>
      </w:pPr>
      <w:r w:rsidRPr="00D3686E">
        <w:rPr>
          <w:sz w:val="16"/>
          <w:szCs w:val="16"/>
        </w:rPr>
        <w:t>Waterton Academy Trust is committed to ensuring children and young people are fully supported and safe. We are dedicated to the safeguarding of all children and young people whilst promoting their welfare and expect all staff and volunteers to share this responsibility. The Trust has policies and procedures relating to safeguarding and child protection available on request.</w:t>
      </w:r>
    </w:p>
    <w:p w:rsidR="00D3686E" w:rsidRPr="00D3686E" w:rsidRDefault="00D3686E" w:rsidP="00D3686E">
      <w:pPr>
        <w:autoSpaceDE w:val="0"/>
        <w:autoSpaceDN w:val="0"/>
        <w:adjustRightInd w:val="0"/>
        <w:spacing w:after="0" w:line="240" w:lineRule="auto"/>
        <w:ind w:left="-709"/>
        <w:rPr>
          <w:sz w:val="16"/>
          <w:szCs w:val="16"/>
        </w:rPr>
      </w:pPr>
    </w:p>
    <w:p w:rsidR="00D3686E" w:rsidRPr="00D3686E" w:rsidRDefault="00BF4A67" w:rsidP="00D3686E">
      <w:pPr>
        <w:autoSpaceDE w:val="0"/>
        <w:autoSpaceDN w:val="0"/>
        <w:adjustRightInd w:val="0"/>
        <w:spacing w:after="0" w:line="240" w:lineRule="auto"/>
        <w:ind w:left="-709"/>
        <w:rPr>
          <w:sz w:val="16"/>
          <w:szCs w:val="16"/>
        </w:rPr>
      </w:pPr>
      <w:r w:rsidRPr="00D3686E">
        <w:rPr>
          <w:sz w:val="16"/>
          <w:szCs w:val="16"/>
        </w:rPr>
        <w:t xml:space="preserve">Waterton Academy Trust follows safer recruitment processes which all applicants will be subject to. This includes the interview process containing questions about the safeguarding of children and the disclosure of criminal records and other vetting checks. </w:t>
      </w:r>
    </w:p>
    <w:p w:rsidR="00D3686E" w:rsidRPr="00D3686E" w:rsidRDefault="00D3686E" w:rsidP="00D3686E">
      <w:pPr>
        <w:autoSpaceDE w:val="0"/>
        <w:autoSpaceDN w:val="0"/>
        <w:adjustRightInd w:val="0"/>
        <w:spacing w:after="0" w:line="240" w:lineRule="auto"/>
        <w:ind w:left="-709"/>
        <w:rPr>
          <w:sz w:val="16"/>
          <w:szCs w:val="16"/>
        </w:rPr>
      </w:pPr>
    </w:p>
    <w:p w:rsidR="00D3686E" w:rsidRDefault="00BF4A67" w:rsidP="00D3686E">
      <w:pPr>
        <w:autoSpaceDE w:val="0"/>
        <w:autoSpaceDN w:val="0"/>
        <w:adjustRightInd w:val="0"/>
        <w:spacing w:after="0" w:line="240" w:lineRule="auto"/>
        <w:ind w:left="-709"/>
        <w:rPr>
          <w:sz w:val="16"/>
          <w:szCs w:val="16"/>
        </w:rPr>
      </w:pPr>
      <w:r w:rsidRPr="00D3686E">
        <w:rPr>
          <w:sz w:val="16"/>
          <w:szCs w:val="16"/>
        </w:rPr>
        <w:t xml:space="preserve">An enhanced DBS check is required for the successful candidates, this process is completed by an online third-party company. All successful candidates are required to join the DBS update service with an annual cost of £13.  </w:t>
      </w:r>
    </w:p>
    <w:p w:rsidR="0097568B" w:rsidRPr="00D3686E" w:rsidRDefault="0097568B" w:rsidP="00D3686E">
      <w:pPr>
        <w:autoSpaceDE w:val="0"/>
        <w:autoSpaceDN w:val="0"/>
        <w:adjustRightInd w:val="0"/>
        <w:spacing w:after="0" w:line="240" w:lineRule="auto"/>
        <w:ind w:left="-709"/>
        <w:rPr>
          <w:sz w:val="16"/>
          <w:szCs w:val="16"/>
        </w:rPr>
      </w:pPr>
    </w:p>
    <w:p w:rsidR="00D3686E" w:rsidRPr="00D3686E" w:rsidRDefault="00BF4A67" w:rsidP="00D3686E">
      <w:pPr>
        <w:autoSpaceDE w:val="0"/>
        <w:autoSpaceDN w:val="0"/>
        <w:adjustRightInd w:val="0"/>
        <w:spacing w:after="0" w:line="240" w:lineRule="auto"/>
        <w:ind w:left="-709"/>
        <w:rPr>
          <w:sz w:val="16"/>
          <w:szCs w:val="16"/>
        </w:rPr>
      </w:pPr>
      <w:r w:rsidRPr="00D3686E">
        <w:rPr>
          <w:sz w:val="16"/>
          <w:szCs w:val="16"/>
        </w:rPr>
        <w:t xml:space="preserve">The position is also subject to two satisfactory references. Shortlisted candidates will be asked to provide details of any unspent convictions and those that would not be filtered, prior to the date of the interview. </w:t>
      </w:r>
    </w:p>
    <w:p w:rsidR="00D3686E" w:rsidRPr="00D3686E" w:rsidRDefault="00D3686E" w:rsidP="00D3686E">
      <w:pPr>
        <w:autoSpaceDE w:val="0"/>
        <w:autoSpaceDN w:val="0"/>
        <w:adjustRightInd w:val="0"/>
        <w:spacing w:after="0" w:line="240" w:lineRule="auto"/>
        <w:ind w:left="-709"/>
        <w:rPr>
          <w:sz w:val="16"/>
          <w:szCs w:val="16"/>
        </w:rPr>
      </w:pPr>
    </w:p>
    <w:p w:rsidR="00D3686E" w:rsidRPr="00D3686E" w:rsidRDefault="00BF4A67" w:rsidP="00D3686E">
      <w:pPr>
        <w:autoSpaceDE w:val="0"/>
        <w:autoSpaceDN w:val="0"/>
        <w:adjustRightInd w:val="0"/>
        <w:spacing w:after="0" w:line="240" w:lineRule="auto"/>
        <w:ind w:left="-709"/>
        <w:rPr>
          <w:sz w:val="16"/>
          <w:szCs w:val="16"/>
        </w:rPr>
      </w:pPr>
      <w:r w:rsidRPr="00D3686E">
        <w:rPr>
          <w:sz w:val="16"/>
          <w:szCs w:val="16"/>
        </w:rPr>
        <w:t>We are committed to treating all applicants fairly and have a policy on the recruitment of ex-offenders which is available to applicants on request.</w:t>
      </w:r>
    </w:p>
    <w:p w:rsidR="00BF4A67" w:rsidRPr="00D3686E" w:rsidRDefault="00BF4A67" w:rsidP="00D3686E">
      <w:pPr>
        <w:autoSpaceDE w:val="0"/>
        <w:autoSpaceDN w:val="0"/>
        <w:adjustRightInd w:val="0"/>
        <w:spacing w:after="0" w:line="240" w:lineRule="auto"/>
        <w:ind w:left="-709"/>
        <w:rPr>
          <w:rFonts w:cstheme="minorHAnsi"/>
        </w:rPr>
      </w:pPr>
      <w:r w:rsidRPr="00D3686E">
        <w:rPr>
          <w:sz w:val="16"/>
          <w:szCs w:val="16"/>
        </w:rPr>
        <w:t>Waterton Academy Trust is wholly committed in ensuring that all employees, future employees and applicants are treated equally regardless of age, disability, gender reassignment, marriage and civil partnership, maternity, race, religion and belief, sex and sexual orientation.</w:t>
      </w:r>
    </w:p>
    <w:p w:rsidR="00756CBA" w:rsidRDefault="00756CBA" w:rsidP="00E4168E">
      <w:pPr>
        <w:rPr>
          <w:rFonts w:cstheme="minorHAnsi"/>
          <w:b/>
          <w:sz w:val="18"/>
          <w:szCs w:val="18"/>
        </w:rPr>
      </w:pPr>
    </w:p>
    <w:p w:rsidR="000756F0" w:rsidRDefault="000756F0" w:rsidP="00E4168E">
      <w:pPr>
        <w:rPr>
          <w:rFonts w:cstheme="minorHAnsi"/>
          <w:b/>
          <w:sz w:val="18"/>
          <w:szCs w:val="18"/>
        </w:rPr>
      </w:pPr>
    </w:p>
    <w:p w:rsidR="000756F0" w:rsidRDefault="000756F0" w:rsidP="00E4168E">
      <w:pPr>
        <w:rPr>
          <w:rFonts w:cstheme="minorHAnsi"/>
          <w:b/>
          <w:sz w:val="18"/>
          <w:szCs w:val="18"/>
        </w:rPr>
      </w:pPr>
    </w:p>
    <w:p w:rsidR="000756F0" w:rsidRDefault="000756F0" w:rsidP="00E4168E">
      <w:pPr>
        <w:rPr>
          <w:rFonts w:cstheme="minorHAnsi"/>
          <w:b/>
          <w:sz w:val="18"/>
          <w:szCs w:val="18"/>
        </w:rPr>
      </w:pPr>
    </w:p>
    <w:p w:rsidR="000756F0" w:rsidRDefault="000756F0" w:rsidP="00E4168E">
      <w:pPr>
        <w:rPr>
          <w:rFonts w:cstheme="minorHAnsi"/>
          <w:b/>
          <w:sz w:val="18"/>
          <w:szCs w:val="18"/>
        </w:rPr>
      </w:pPr>
    </w:p>
    <w:p w:rsidR="000756F0" w:rsidRDefault="000756F0" w:rsidP="00E4168E">
      <w:pPr>
        <w:rPr>
          <w:rFonts w:cstheme="minorHAnsi"/>
          <w:b/>
          <w:sz w:val="18"/>
          <w:szCs w:val="18"/>
        </w:rPr>
      </w:pPr>
    </w:p>
    <w:p w:rsidR="000756F0" w:rsidRDefault="000756F0" w:rsidP="000756F0">
      <w:pPr>
        <w:jc w:val="center"/>
        <w:rPr>
          <w:b/>
          <w:sz w:val="26"/>
          <w:szCs w:val="26"/>
        </w:rPr>
      </w:pPr>
    </w:p>
    <w:p w:rsidR="009C6097" w:rsidRDefault="009C6097" w:rsidP="000756F0">
      <w:pPr>
        <w:jc w:val="center"/>
        <w:rPr>
          <w:b/>
          <w:sz w:val="26"/>
          <w:szCs w:val="26"/>
        </w:rPr>
      </w:pPr>
    </w:p>
    <w:p w:rsidR="000756F0" w:rsidRPr="0057638E" w:rsidRDefault="000756F0" w:rsidP="000756F0">
      <w:pPr>
        <w:jc w:val="center"/>
        <w:rPr>
          <w:b/>
          <w:sz w:val="26"/>
          <w:szCs w:val="26"/>
        </w:rPr>
      </w:pPr>
      <w:r>
        <w:rPr>
          <w:b/>
          <w:sz w:val="26"/>
          <w:szCs w:val="26"/>
        </w:rPr>
        <w:lastRenderedPageBreak/>
        <w:t>JO</w:t>
      </w:r>
      <w:r w:rsidRPr="0057638E">
        <w:rPr>
          <w:b/>
          <w:sz w:val="26"/>
          <w:szCs w:val="26"/>
        </w:rPr>
        <w:t xml:space="preserve">B </w:t>
      </w:r>
      <w:r>
        <w:rPr>
          <w:b/>
          <w:sz w:val="26"/>
          <w:szCs w:val="26"/>
        </w:rPr>
        <w:t>DESCRIPTION</w:t>
      </w:r>
    </w:p>
    <w:tbl>
      <w:tblPr>
        <w:tblStyle w:val="TableGrid"/>
        <w:tblW w:w="0" w:type="auto"/>
        <w:tblLook w:val="04A0" w:firstRow="1" w:lastRow="0" w:firstColumn="1" w:lastColumn="0" w:noHBand="0" w:noVBand="1"/>
      </w:tblPr>
      <w:tblGrid>
        <w:gridCol w:w="1969"/>
        <w:gridCol w:w="7093"/>
      </w:tblGrid>
      <w:tr w:rsidR="000756F0" w:rsidTr="009D1CCF">
        <w:trPr>
          <w:trHeight w:val="476"/>
        </w:trPr>
        <w:tc>
          <w:tcPr>
            <w:tcW w:w="2122" w:type="dxa"/>
          </w:tcPr>
          <w:p w:rsidR="000756F0" w:rsidRPr="00EF4632" w:rsidRDefault="000756F0" w:rsidP="009D1CCF">
            <w:pPr>
              <w:rPr>
                <w:b/>
              </w:rPr>
            </w:pPr>
            <w:r w:rsidRPr="00EF4632">
              <w:rPr>
                <w:b/>
              </w:rPr>
              <w:t>Job Title:</w:t>
            </w:r>
          </w:p>
        </w:tc>
        <w:tc>
          <w:tcPr>
            <w:tcW w:w="8334" w:type="dxa"/>
          </w:tcPr>
          <w:p w:rsidR="000756F0" w:rsidRDefault="000756F0" w:rsidP="009D1CCF">
            <w:r>
              <w:t>Lunchtime Supervisor</w:t>
            </w:r>
          </w:p>
        </w:tc>
      </w:tr>
      <w:tr w:rsidR="000756F0" w:rsidTr="009D1CCF">
        <w:trPr>
          <w:trHeight w:val="412"/>
        </w:trPr>
        <w:tc>
          <w:tcPr>
            <w:tcW w:w="2122" w:type="dxa"/>
          </w:tcPr>
          <w:p w:rsidR="000756F0" w:rsidRPr="00EF4632" w:rsidRDefault="000756F0" w:rsidP="009D1CCF">
            <w:pPr>
              <w:rPr>
                <w:b/>
              </w:rPr>
            </w:pPr>
            <w:r w:rsidRPr="00EF4632">
              <w:rPr>
                <w:b/>
              </w:rPr>
              <w:t>Reporting to:</w:t>
            </w:r>
          </w:p>
        </w:tc>
        <w:tc>
          <w:tcPr>
            <w:tcW w:w="8334" w:type="dxa"/>
          </w:tcPr>
          <w:p w:rsidR="000756F0" w:rsidRPr="00CE2F3C" w:rsidRDefault="000756F0" w:rsidP="009D1CCF">
            <w:r w:rsidRPr="00CE2F3C">
              <w:t>Headteacher or</w:t>
            </w:r>
            <w:r>
              <w:t xml:space="preserve"> Line Manager nominated by Headteacher</w:t>
            </w:r>
            <w:r w:rsidRPr="00CE2F3C">
              <w:fldChar w:fldCharType="begin"/>
            </w:r>
            <w:r w:rsidRPr="00CE2F3C">
              <w:instrText xml:space="preserve">  </w:instrText>
            </w:r>
            <w:r w:rsidRPr="00CE2F3C">
              <w:fldChar w:fldCharType="end"/>
            </w:r>
          </w:p>
          <w:p w:rsidR="000756F0" w:rsidRDefault="000756F0" w:rsidP="009D1CCF"/>
        </w:tc>
      </w:tr>
      <w:tr w:rsidR="000756F0" w:rsidTr="009D1CCF">
        <w:trPr>
          <w:trHeight w:val="404"/>
        </w:trPr>
        <w:tc>
          <w:tcPr>
            <w:tcW w:w="2122" w:type="dxa"/>
          </w:tcPr>
          <w:p w:rsidR="000756F0" w:rsidRPr="00EF4632" w:rsidRDefault="000756F0" w:rsidP="009D1CCF">
            <w:pPr>
              <w:rPr>
                <w:b/>
              </w:rPr>
            </w:pPr>
            <w:r w:rsidRPr="00EF4632">
              <w:rPr>
                <w:b/>
              </w:rPr>
              <w:t>Grade:</w:t>
            </w:r>
          </w:p>
        </w:tc>
        <w:tc>
          <w:tcPr>
            <w:tcW w:w="8334" w:type="dxa"/>
          </w:tcPr>
          <w:p w:rsidR="000756F0" w:rsidRDefault="000756F0" w:rsidP="009D1CCF">
            <w:r>
              <w:t>G2</w:t>
            </w:r>
          </w:p>
        </w:tc>
      </w:tr>
      <w:tr w:rsidR="000756F0" w:rsidTr="009D1CCF">
        <w:trPr>
          <w:trHeight w:val="424"/>
        </w:trPr>
        <w:tc>
          <w:tcPr>
            <w:tcW w:w="2122" w:type="dxa"/>
          </w:tcPr>
          <w:p w:rsidR="000756F0" w:rsidRPr="00EF4632" w:rsidRDefault="000756F0" w:rsidP="009D1CCF">
            <w:pPr>
              <w:rPr>
                <w:b/>
              </w:rPr>
            </w:pPr>
            <w:r w:rsidRPr="00EF4632">
              <w:rPr>
                <w:b/>
              </w:rPr>
              <w:t>Workplace:</w:t>
            </w:r>
          </w:p>
        </w:tc>
        <w:tc>
          <w:tcPr>
            <w:tcW w:w="8334" w:type="dxa"/>
          </w:tcPr>
          <w:p w:rsidR="000756F0" w:rsidRDefault="000756F0" w:rsidP="009D1CCF">
            <w:proofErr w:type="spellStart"/>
            <w:r>
              <w:t>Waterton</w:t>
            </w:r>
            <w:proofErr w:type="spellEnd"/>
            <w:r>
              <w:t xml:space="preserve"> Academy Trust</w:t>
            </w:r>
          </w:p>
        </w:tc>
      </w:tr>
    </w:tbl>
    <w:p w:rsidR="000756F0" w:rsidRDefault="000756F0" w:rsidP="000756F0">
      <w:pPr>
        <w:spacing w:after="0"/>
      </w:pPr>
    </w:p>
    <w:tbl>
      <w:tblPr>
        <w:tblStyle w:val="TableGrid"/>
        <w:tblW w:w="0" w:type="auto"/>
        <w:tblLook w:val="04A0" w:firstRow="1" w:lastRow="0" w:firstColumn="1" w:lastColumn="0" w:noHBand="0" w:noVBand="1"/>
      </w:tblPr>
      <w:tblGrid>
        <w:gridCol w:w="1927"/>
        <w:gridCol w:w="7135"/>
      </w:tblGrid>
      <w:tr w:rsidR="000756F0" w:rsidTr="009D1CCF">
        <w:tc>
          <w:tcPr>
            <w:tcW w:w="2122" w:type="dxa"/>
          </w:tcPr>
          <w:p w:rsidR="000756F0" w:rsidRPr="00EF4632" w:rsidRDefault="000756F0" w:rsidP="009D1CCF">
            <w:pPr>
              <w:rPr>
                <w:b/>
              </w:rPr>
            </w:pPr>
            <w:r w:rsidRPr="00EF4632">
              <w:rPr>
                <w:b/>
              </w:rPr>
              <w:t>Purpose of the Post</w:t>
            </w:r>
            <w:r>
              <w:rPr>
                <w:b/>
              </w:rPr>
              <w:t>:</w:t>
            </w:r>
          </w:p>
          <w:p w:rsidR="000756F0" w:rsidRDefault="000756F0" w:rsidP="009D1CCF"/>
          <w:p w:rsidR="000756F0" w:rsidRDefault="000756F0" w:rsidP="009D1CCF"/>
        </w:tc>
        <w:tc>
          <w:tcPr>
            <w:tcW w:w="8334" w:type="dxa"/>
          </w:tcPr>
          <w:p w:rsidR="000756F0" w:rsidRDefault="000756F0" w:rsidP="009D1CCF">
            <w:pPr>
              <w:rPr>
                <w:color w:val="000000"/>
              </w:rPr>
            </w:pPr>
            <w:r w:rsidRPr="00906DDE">
              <w:rPr>
                <w:color w:val="000000"/>
              </w:rPr>
              <w:t>To assist with the supervision of pupils during lunch time periods.</w:t>
            </w:r>
          </w:p>
          <w:p w:rsidR="000756F0" w:rsidRDefault="000756F0" w:rsidP="009D1CCF"/>
        </w:tc>
      </w:tr>
    </w:tbl>
    <w:p w:rsidR="000756F0" w:rsidRDefault="000756F0" w:rsidP="000756F0">
      <w:pPr>
        <w:spacing w:after="0"/>
      </w:pPr>
    </w:p>
    <w:tbl>
      <w:tblPr>
        <w:tblStyle w:val="TableGrid"/>
        <w:tblpPr w:leftFromText="180" w:rightFromText="180" w:vertAnchor="text" w:tblpY="1"/>
        <w:tblOverlap w:val="never"/>
        <w:tblW w:w="0" w:type="auto"/>
        <w:tblLook w:val="04A0" w:firstRow="1" w:lastRow="0" w:firstColumn="1" w:lastColumn="0" w:noHBand="0" w:noVBand="1"/>
      </w:tblPr>
      <w:tblGrid>
        <w:gridCol w:w="2029"/>
        <w:gridCol w:w="7033"/>
      </w:tblGrid>
      <w:tr w:rsidR="000756F0" w:rsidTr="000756F0">
        <w:trPr>
          <w:trHeight w:val="1516"/>
        </w:trPr>
        <w:tc>
          <w:tcPr>
            <w:tcW w:w="2122" w:type="dxa"/>
          </w:tcPr>
          <w:p w:rsidR="000756F0" w:rsidRPr="009B2D46" w:rsidRDefault="000756F0" w:rsidP="000756F0">
            <w:pPr>
              <w:rPr>
                <w:b/>
              </w:rPr>
            </w:pPr>
            <w:r w:rsidRPr="009B2D46">
              <w:rPr>
                <w:b/>
              </w:rPr>
              <w:t>Responsibilities</w:t>
            </w:r>
            <w:r>
              <w:rPr>
                <w:b/>
              </w:rPr>
              <w:t>:</w:t>
            </w:r>
          </w:p>
        </w:tc>
        <w:tc>
          <w:tcPr>
            <w:tcW w:w="8334" w:type="dxa"/>
          </w:tcPr>
          <w:p w:rsidR="000756F0" w:rsidRPr="00311106" w:rsidRDefault="000756F0" w:rsidP="000756F0">
            <w:pPr>
              <w:numPr>
                <w:ilvl w:val="0"/>
                <w:numId w:val="9"/>
              </w:numPr>
              <w:rPr>
                <w:color w:val="000000"/>
              </w:rPr>
            </w:pPr>
            <w:r w:rsidRPr="00906DDE">
              <w:rPr>
                <w:color w:val="000000"/>
              </w:rPr>
              <w:t>To supervise children during meal breaks and to cut up food where appropriate.</w:t>
            </w:r>
          </w:p>
          <w:p w:rsidR="000756F0" w:rsidRPr="00311106" w:rsidRDefault="000756F0" w:rsidP="000756F0">
            <w:pPr>
              <w:numPr>
                <w:ilvl w:val="0"/>
                <w:numId w:val="9"/>
              </w:numPr>
              <w:rPr>
                <w:color w:val="000000"/>
              </w:rPr>
            </w:pPr>
            <w:r w:rsidRPr="00906DDE">
              <w:rPr>
                <w:color w:val="000000"/>
              </w:rPr>
              <w:t>To collect dinner tickets where necessary.</w:t>
            </w:r>
          </w:p>
          <w:p w:rsidR="000756F0" w:rsidRPr="00311106" w:rsidRDefault="000756F0" w:rsidP="000756F0">
            <w:pPr>
              <w:numPr>
                <w:ilvl w:val="0"/>
                <w:numId w:val="9"/>
              </w:numPr>
              <w:rPr>
                <w:color w:val="000000"/>
              </w:rPr>
            </w:pPr>
            <w:r w:rsidRPr="00906DDE">
              <w:rPr>
                <w:color w:val="000000"/>
              </w:rPr>
              <w:t>To supervise queues waiting to enter the dining areas.</w:t>
            </w:r>
          </w:p>
          <w:p w:rsidR="000756F0" w:rsidRPr="00311106" w:rsidRDefault="000756F0" w:rsidP="000756F0">
            <w:pPr>
              <w:numPr>
                <w:ilvl w:val="0"/>
                <w:numId w:val="9"/>
              </w:numPr>
              <w:rPr>
                <w:color w:val="000000"/>
              </w:rPr>
            </w:pPr>
            <w:r w:rsidRPr="00906DDE">
              <w:rPr>
                <w:color w:val="000000"/>
              </w:rPr>
              <w:t>To supervise children during meal breaks to ensure their welfare and safety is utmost and that good conduct is maintained at all times.</w:t>
            </w:r>
          </w:p>
          <w:p w:rsidR="000756F0" w:rsidRPr="00311106" w:rsidRDefault="000756F0" w:rsidP="000756F0">
            <w:pPr>
              <w:numPr>
                <w:ilvl w:val="0"/>
                <w:numId w:val="9"/>
              </w:numPr>
              <w:rPr>
                <w:color w:val="000000"/>
              </w:rPr>
            </w:pPr>
            <w:r w:rsidRPr="00906DDE">
              <w:rPr>
                <w:color w:val="000000"/>
              </w:rPr>
              <w:t>To supervise all areas both inside and outside where pupils congregate during lunch time.</w:t>
            </w:r>
          </w:p>
          <w:p w:rsidR="000756F0" w:rsidRPr="00311106" w:rsidRDefault="000756F0" w:rsidP="000756F0">
            <w:pPr>
              <w:numPr>
                <w:ilvl w:val="0"/>
                <w:numId w:val="9"/>
              </w:numPr>
              <w:rPr>
                <w:color w:val="000000"/>
              </w:rPr>
            </w:pPr>
            <w:r w:rsidRPr="00906DDE">
              <w:rPr>
                <w:color w:val="000000"/>
              </w:rPr>
              <w:t>To check that all pupils return to their classrooms.</w:t>
            </w:r>
          </w:p>
          <w:p w:rsidR="000756F0" w:rsidRPr="00311106" w:rsidRDefault="000756F0" w:rsidP="000756F0">
            <w:pPr>
              <w:numPr>
                <w:ilvl w:val="0"/>
                <w:numId w:val="9"/>
              </w:numPr>
              <w:rPr>
                <w:color w:val="000000"/>
              </w:rPr>
            </w:pPr>
            <w:r w:rsidRPr="00906DDE">
              <w:rPr>
                <w:color w:val="000000"/>
              </w:rPr>
              <w:t>To report all accidents to the Headteacher/ Class Teacher/ Senior Supervisor.</w:t>
            </w:r>
          </w:p>
          <w:p w:rsidR="000756F0" w:rsidRPr="00311106" w:rsidRDefault="000756F0" w:rsidP="000756F0">
            <w:pPr>
              <w:numPr>
                <w:ilvl w:val="0"/>
                <w:numId w:val="9"/>
              </w:numPr>
              <w:rPr>
                <w:color w:val="000000"/>
              </w:rPr>
            </w:pPr>
            <w:r w:rsidRPr="00906DDE">
              <w:rPr>
                <w:color w:val="000000"/>
              </w:rPr>
              <w:t>To ensure that persons on the premises who are not pupils are authorised.</w:t>
            </w:r>
          </w:p>
          <w:p w:rsidR="000756F0" w:rsidRPr="00311106" w:rsidRDefault="000756F0" w:rsidP="000756F0">
            <w:pPr>
              <w:numPr>
                <w:ilvl w:val="0"/>
                <w:numId w:val="9"/>
              </w:numPr>
              <w:rPr>
                <w:color w:val="000000"/>
              </w:rPr>
            </w:pPr>
            <w:r w:rsidRPr="00906DDE">
              <w:rPr>
                <w:color w:val="000000"/>
              </w:rPr>
              <w:t>To refer any cases of unacceptable behaviour to the Headteacher/ Senior Supervisory Assistant.</w:t>
            </w:r>
          </w:p>
          <w:p w:rsidR="000756F0" w:rsidRPr="00311106" w:rsidRDefault="000756F0" w:rsidP="000756F0">
            <w:pPr>
              <w:numPr>
                <w:ilvl w:val="0"/>
                <w:numId w:val="9"/>
              </w:numPr>
              <w:rPr>
                <w:color w:val="000000"/>
              </w:rPr>
            </w:pPr>
            <w:r w:rsidRPr="00906DDE">
              <w:rPr>
                <w:color w:val="000000"/>
              </w:rPr>
              <w:t>Supervise children when washing hands prior to the meal being eaten and assist children to put their coats on (in Nursery, primary, Junior and infant schools)</w:t>
            </w:r>
          </w:p>
          <w:p w:rsidR="000756F0" w:rsidRPr="00311106" w:rsidRDefault="000756F0" w:rsidP="000756F0">
            <w:pPr>
              <w:numPr>
                <w:ilvl w:val="0"/>
                <w:numId w:val="9"/>
              </w:numPr>
              <w:rPr>
                <w:color w:val="000000"/>
              </w:rPr>
            </w:pPr>
            <w:r w:rsidRPr="00906DDE">
              <w:rPr>
                <w:color w:val="000000"/>
              </w:rPr>
              <w:t>Ensuring children’s plates are clean and neatly stacked away.</w:t>
            </w:r>
          </w:p>
          <w:p w:rsidR="000756F0" w:rsidRPr="00311106" w:rsidRDefault="000756F0" w:rsidP="000756F0">
            <w:pPr>
              <w:numPr>
                <w:ilvl w:val="0"/>
                <w:numId w:val="9"/>
              </w:numPr>
              <w:rPr>
                <w:color w:val="000000"/>
              </w:rPr>
            </w:pPr>
            <w:r w:rsidRPr="00906DDE">
              <w:rPr>
                <w:color w:val="000000"/>
              </w:rPr>
              <w:t>Cleaning up spillages within the dining area.</w:t>
            </w:r>
          </w:p>
          <w:p w:rsidR="000756F0" w:rsidRPr="00311106" w:rsidRDefault="000756F0" w:rsidP="000756F0">
            <w:pPr>
              <w:numPr>
                <w:ilvl w:val="0"/>
                <w:numId w:val="9"/>
              </w:numPr>
              <w:rPr>
                <w:color w:val="000000"/>
              </w:rPr>
            </w:pPr>
            <w:r w:rsidRPr="00906DDE">
              <w:rPr>
                <w:color w:val="000000"/>
              </w:rPr>
              <w:t>Attend to children who are ill during lunch time – as and when required.</w:t>
            </w:r>
          </w:p>
          <w:p w:rsidR="000756F0" w:rsidRPr="00311106" w:rsidRDefault="000756F0" w:rsidP="000756F0">
            <w:pPr>
              <w:numPr>
                <w:ilvl w:val="0"/>
                <w:numId w:val="9"/>
              </w:numPr>
              <w:rPr>
                <w:color w:val="000000"/>
              </w:rPr>
            </w:pPr>
            <w:r w:rsidRPr="00906DDE">
              <w:rPr>
                <w:color w:val="000000"/>
              </w:rPr>
              <w:t>Report any problems to Senior Supervisor/ Headteacher.</w:t>
            </w:r>
          </w:p>
          <w:p w:rsidR="000756F0" w:rsidRPr="00311106" w:rsidRDefault="000756F0" w:rsidP="000756F0">
            <w:pPr>
              <w:pStyle w:val="ListParagraph"/>
              <w:numPr>
                <w:ilvl w:val="0"/>
                <w:numId w:val="9"/>
              </w:numPr>
              <w:contextualSpacing/>
              <w:rPr>
                <w:color w:val="000000"/>
              </w:rPr>
            </w:pPr>
            <w:r w:rsidRPr="00311106">
              <w:rPr>
                <w:rFonts w:cs="Arial"/>
                <w:color w:val="000000"/>
              </w:rPr>
              <w:t>Other duties commensurate with the grade of the post as directed by the Headteacher.</w:t>
            </w:r>
          </w:p>
          <w:p w:rsidR="000756F0" w:rsidRPr="00906DDE" w:rsidRDefault="000756F0" w:rsidP="000756F0">
            <w:pPr>
              <w:rPr>
                <w:color w:val="000000"/>
              </w:rPr>
            </w:pPr>
          </w:p>
          <w:p w:rsidR="000756F0" w:rsidRDefault="000756F0" w:rsidP="000756F0">
            <w:pPr>
              <w:autoSpaceDE w:val="0"/>
              <w:autoSpaceDN w:val="0"/>
              <w:adjustRightInd w:val="0"/>
              <w:jc w:val="both"/>
            </w:pPr>
          </w:p>
        </w:tc>
      </w:tr>
      <w:tr w:rsidR="000756F0" w:rsidTr="000756F0">
        <w:trPr>
          <w:trHeight w:val="1516"/>
        </w:trPr>
        <w:tc>
          <w:tcPr>
            <w:tcW w:w="2122" w:type="dxa"/>
          </w:tcPr>
          <w:p w:rsidR="000756F0" w:rsidRPr="009B2D46" w:rsidRDefault="000756F0" w:rsidP="000756F0">
            <w:pPr>
              <w:rPr>
                <w:b/>
              </w:rPr>
            </w:pPr>
            <w:r>
              <w:rPr>
                <w:b/>
              </w:rPr>
              <w:t>Expectations of All Employees</w:t>
            </w:r>
          </w:p>
        </w:tc>
        <w:tc>
          <w:tcPr>
            <w:tcW w:w="8334" w:type="dxa"/>
          </w:tcPr>
          <w:p w:rsidR="000756F0" w:rsidRPr="00311106" w:rsidRDefault="000756F0" w:rsidP="000756F0">
            <w:pPr>
              <w:pStyle w:val="NoSpacing"/>
              <w:numPr>
                <w:ilvl w:val="0"/>
                <w:numId w:val="10"/>
              </w:numPr>
            </w:pPr>
            <w:r w:rsidRPr="00311106">
              <w:t xml:space="preserve">Be aware of and comply with policies and procedures relating to child protection, health, safety and security, confidentiality and data protection, reporting all concerns to an appropriate person  </w:t>
            </w:r>
          </w:p>
          <w:p w:rsidR="000756F0" w:rsidRPr="00311106" w:rsidRDefault="000756F0" w:rsidP="000756F0">
            <w:pPr>
              <w:pStyle w:val="NoSpacing"/>
              <w:numPr>
                <w:ilvl w:val="0"/>
                <w:numId w:val="10"/>
              </w:numPr>
            </w:pPr>
            <w:r w:rsidRPr="00311106">
              <w:t xml:space="preserve">Be aware of and support difference and ensure equal opportunities for all </w:t>
            </w:r>
          </w:p>
          <w:p w:rsidR="000756F0" w:rsidRPr="00311106" w:rsidRDefault="000756F0" w:rsidP="000756F0">
            <w:pPr>
              <w:pStyle w:val="NoSpacing"/>
              <w:numPr>
                <w:ilvl w:val="0"/>
                <w:numId w:val="10"/>
              </w:numPr>
            </w:pPr>
            <w:r w:rsidRPr="00311106">
              <w:t xml:space="preserve">Contribute to the overall ethos/work/aims of the school  </w:t>
            </w:r>
          </w:p>
          <w:p w:rsidR="000756F0" w:rsidRPr="00311106" w:rsidRDefault="000756F0" w:rsidP="000756F0">
            <w:pPr>
              <w:pStyle w:val="NoSpacing"/>
              <w:numPr>
                <w:ilvl w:val="0"/>
                <w:numId w:val="10"/>
              </w:numPr>
            </w:pPr>
            <w:r w:rsidRPr="00311106">
              <w:t xml:space="preserve">Appreciate and support the role of other professionals  </w:t>
            </w:r>
          </w:p>
          <w:p w:rsidR="000756F0" w:rsidRPr="00311106" w:rsidRDefault="000756F0" w:rsidP="000756F0">
            <w:pPr>
              <w:pStyle w:val="NoSpacing"/>
              <w:numPr>
                <w:ilvl w:val="0"/>
                <w:numId w:val="10"/>
              </w:numPr>
            </w:pPr>
            <w:r w:rsidRPr="00311106">
              <w:t xml:space="preserve">Attend and participate in relevant meetings as required   </w:t>
            </w:r>
          </w:p>
          <w:p w:rsidR="000756F0" w:rsidRPr="00311106" w:rsidRDefault="000756F0" w:rsidP="000756F0">
            <w:pPr>
              <w:pStyle w:val="NoSpacing"/>
              <w:numPr>
                <w:ilvl w:val="0"/>
                <w:numId w:val="10"/>
              </w:numPr>
            </w:pPr>
            <w:r w:rsidRPr="00311106">
              <w:t xml:space="preserve">Participate in training and other learning activities and performance development as required  </w:t>
            </w:r>
          </w:p>
        </w:tc>
      </w:tr>
      <w:tr w:rsidR="000756F0" w:rsidTr="000756F0">
        <w:trPr>
          <w:trHeight w:val="1516"/>
        </w:trPr>
        <w:tc>
          <w:tcPr>
            <w:tcW w:w="2122" w:type="dxa"/>
          </w:tcPr>
          <w:p w:rsidR="000756F0" w:rsidRDefault="000756F0" w:rsidP="000756F0">
            <w:pPr>
              <w:rPr>
                <w:b/>
              </w:rPr>
            </w:pPr>
            <w:r>
              <w:rPr>
                <w:b/>
              </w:rPr>
              <w:lastRenderedPageBreak/>
              <w:t>Additional Information:</w:t>
            </w:r>
          </w:p>
        </w:tc>
        <w:tc>
          <w:tcPr>
            <w:tcW w:w="8334" w:type="dxa"/>
          </w:tcPr>
          <w:p w:rsidR="000756F0" w:rsidRPr="0057638E" w:rsidRDefault="000756F0" w:rsidP="000756F0">
            <w:pPr>
              <w:autoSpaceDE w:val="0"/>
              <w:autoSpaceDN w:val="0"/>
              <w:adjustRightInd w:val="0"/>
              <w:jc w:val="both"/>
              <w:rPr>
                <w:rFonts w:cs="Arial"/>
                <w:color w:val="000000" w:themeColor="text1"/>
              </w:rPr>
            </w:pPr>
            <w:r w:rsidRPr="0057638E">
              <w:rPr>
                <w:rFonts w:cs="Arial"/>
                <w:color w:val="000000" w:themeColor="text1"/>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rsidR="000756F0" w:rsidRPr="0057638E" w:rsidRDefault="000756F0" w:rsidP="000756F0">
            <w:pPr>
              <w:pStyle w:val="Heading8"/>
              <w:outlineLvl w:val="7"/>
              <w:rPr>
                <w:color w:val="000000" w:themeColor="text1"/>
                <w:szCs w:val="24"/>
              </w:rPr>
            </w:pPr>
          </w:p>
        </w:tc>
      </w:tr>
      <w:tr w:rsidR="000756F0" w:rsidTr="000756F0">
        <w:trPr>
          <w:trHeight w:val="1516"/>
        </w:trPr>
        <w:tc>
          <w:tcPr>
            <w:tcW w:w="2122" w:type="dxa"/>
          </w:tcPr>
          <w:p w:rsidR="000756F0" w:rsidRDefault="000756F0" w:rsidP="000756F0">
            <w:pPr>
              <w:rPr>
                <w:b/>
              </w:rPr>
            </w:pPr>
            <w:r w:rsidRPr="00F037C7">
              <w:rPr>
                <w:b/>
              </w:rPr>
              <w:t>Responsibilities</w:t>
            </w:r>
            <w:r>
              <w:rPr>
                <w:b/>
              </w:rPr>
              <w:t xml:space="preserve"> for Resources:</w:t>
            </w:r>
          </w:p>
        </w:tc>
        <w:tc>
          <w:tcPr>
            <w:tcW w:w="8334" w:type="dxa"/>
          </w:tcPr>
          <w:p w:rsidR="000756F0" w:rsidRDefault="000756F0" w:rsidP="000756F0">
            <w:pPr>
              <w:autoSpaceDE w:val="0"/>
              <w:autoSpaceDN w:val="0"/>
              <w:adjustRightInd w:val="0"/>
              <w:jc w:val="both"/>
              <w:rPr>
                <w:rFonts w:cs="Arial"/>
                <w:b/>
                <w:color w:val="000000" w:themeColor="text1"/>
              </w:rPr>
            </w:pPr>
            <w:r w:rsidRPr="00F037C7">
              <w:rPr>
                <w:rFonts w:cs="Arial"/>
                <w:b/>
                <w:color w:val="000000" w:themeColor="text1"/>
              </w:rPr>
              <w:t>Employees (Supervision):</w:t>
            </w:r>
          </w:p>
          <w:p w:rsidR="000756F0" w:rsidRPr="00CE2F3C" w:rsidRDefault="000756F0" w:rsidP="000756F0">
            <w:pPr>
              <w:rPr>
                <w:rFonts w:cs="Arial"/>
              </w:rPr>
            </w:pPr>
            <w:r>
              <w:rPr>
                <w:rFonts w:cs="Arial"/>
              </w:rPr>
              <w:t>None</w:t>
            </w:r>
          </w:p>
          <w:p w:rsidR="000756F0" w:rsidRDefault="000756F0" w:rsidP="000756F0">
            <w:pPr>
              <w:autoSpaceDE w:val="0"/>
              <w:autoSpaceDN w:val="0"/>
              <w:adjustRightInd w:val="0"/>
              <w:jc w:val="both"/>
              <w:rPr>
                <w:rFonts w:cs="Arial"/>
                <w:b/>
                <w:color w:val="000000" w:themeColor="text1"/>
              </w:rPr>
            </w:pPr>
          </w:p>
          <w:p w:rsidR="000756F0" w:rsidRDefault="000756F0" w:rsidP="000756F0">
            <w:pPr>
              <w:rPr>
                <w:rFonts w:cs="Arial"/>
                <w:b/>
                <w:color w:val="000000" w:themeColor="text1"/>
              </w:rPr>
            </w:pPr>
            <w:r w:rsidRPr="003E4297">
              <w:rPr>
                <w:rFonts w:cs="Arial"/>
                <w:b/>
                <w:color w:val="000000" w:themeColor="text1"/>
              </w:rPr>
              <w:t xml:space="preserve">Financial: </w:t>
            </w:r>
          </w:p>
          <w:p w:rsidR="000756F0" w:rsidRPr="00217785" w:rsidRDefault="000756F0" w:rsidP="000756F0">
            <w:pPr>
              <w:rPr>
                <w:rFonts w:cs="Arial"/>
                <w:color w:val="000000" w:themeColor="text1"/>
              </w:rPr>
            </w:pPr>
            <w:r w:rsidRPr="00217785">
              <w:rPr>
                <w:rFonts w:cs="Arial"/>
                <w:color w:val="000000" w:themeColor="text1"/>
              </w:rPr>
              <w:t>None</w:t>
            </w:r>
          </w:p>
          <w:p w:rsidR="000756F0" w:rsidRDefault="000756F0" w:rsidP="000756F0">
            <w:pPr>
              <w:rPr>
                <w:rFonts w:cs="Arial"/>
                <w:color w:val="000000" w:themeColor="text1"/>
              </w:rPr>
            </w:pPr>
          </w:p>
          <w:p w:rsidR="000756F0" w:rsidRPr="003E4297" w:rsidRDefault="000756F0" w:rsidP="000756F0">
            <w:pPr>
              <w:rPr>
                <w:rFonts w:cs="Arial"/>
                <w:b/>
                <w:bCs/>
                <w:color w:val="000000" w:themeColor="text1"/>
              </w:rPr>
            </w:pPr>
            <w:r w:rsidRPr="003E4297">
              <w:rPr>
                <w:rFonts w:cs="Arial"/>
                <w:b/>
                <w:bCs/>
                <w:color w:val="000000" w:themeColor="text1"/>
              </w:rPr>
              <w:t>Physical:</w:t>
            </w:r>
          </w:p>
          <w:p w:rsidR="000756F0" w:rsidRPr="00CE2F3C" w:rsidRDefault="000756F0" w:rsidP="000756F0">
            <w:r>
              <w:rPr>
                <w:bCs/>
              </w:rPr>
              <w:t>None</w:t>
            </w:r>
          </w:p>
          <w:p w:rsidR="000756F0" w:rsidRPr="0057638E" w:rsidRDefault="000756F0" w:rsidP="000756F0">
            <w:pPr>
              <w:rPr>
                <w:rFonts w:cs="Arial"/>
                <w:color w:val="000000" w:themeColor="text1"/>
              </w:rPr>
            </w:pPr>
          </w:p>
        </w:tc>
      </w:tr>
      <w:tr w:rsidR="000756F0" w:rsidTr="000756F0">
        <w:trPr>
          <w:trHeight w:val="807"/>
        </w:trPr>
        <w:tc>
          <w:tcPr>
            <w:tcW w:w="2122" w:type="dxa"/>
          </w:tcPr>
          <w:p w:rsidR="000756F0" w:rsidRPr="003E4297" w:rsidRDefault="000756F0" w:rsidP="000756F0">
            <w:pPr>
              <w:rPr>
                <w:b/>
              </w:rPr>
            </w:pPr>
            <w:r w:rsidRPr="003E4297">
              <w:rPr>
                <w:b/>
              </w:rPr>
              <w:t>Customers and Clients:</w:t>
            </w:r>
          </w:p>
          <w:p w:rsidR="000756F0" w:rsidRDefault="000756F0" w:rsidP="000756F0">
            <w:pPr>
              <w:rPr>
                <w:b/>
              </w:rPr>
            </w:pPr>
          </w:p>
        </w:tc>
        <w:tc>
          <w:tcPr>
            <w:tcW w:w="8334" w:type="dxa"/>
          </w:tcPr>
          <w:p w:rsidR="000756F0" w:rsidRPr="00311106" w:rsidRDefault="000756F0" w:rsidP="000756F0">
            <w:pPr>
              <w:rPr>
                <w:color w:val="000000"/>
              </w:rPr>
            </w:pPr>
            <w:r w:rsidRPr="00906DDE">
              <w:rPr>
                <w:color w:val="000000"/>
              </w:rPr>
              <w:t>Pupils at the school – looking after the welfare and discipline over the whole of the lunch break.</w:t>
            </w:r>
          </w:p>
        </w:tc>
      </w:tr>
      <w:tr w:rsidR="000756F0" w:rsidTr="000756F0">
        <w:trPr>
          <w:trHeight w:val="1516"/>
        </w:trPr>
        <w:tc>
          <w:tcPr>
            <w:tcW w:w="2122" w:type="dxa"/>
          </w:tcPr>
          <w:p w:rsidR="000756F0" w:rsidRPr="00FB398B" w:rsidRDefault="000756F0" w:rsidP="000756F0">
            <w:pPr>
              <w:rPr>
                <w:b/>
              </w:rPr>
            </w:pPr>
            <w:r w:rsidRPr="00FB398B">
              <w:rPr>
                <w:b/>
              </w:rPr>
              <w:t>Working Conditions:</w:t>
            </w:r>
          </w:p>
        </w:tc>
        <w:tc>
          <w:tcPr>
            <w:tcW w:w="8334" w:type="dxa"/>
          </w:tcPr>
          <w:p w:rsidR="000756F0" w:rsidRPr="00906DDE" w:rsidRDefault="000756F0" w:rsidP="000756F0">
            <w:pPr>
              <w:rPr>
                <w:bCs/>
                <w:color w:val="000000"/>
              </w:rPr>
            </w:pPr>
            <w:r w:rsidRPr="00906DDE">
              <w:rPr>
                <w:bCs/>
                <w:color w:val="000000"/>
              </w:rPr>
              <w:t>The nature of the post may involve some ongoing physical effort for long periods e.g. standing or walking, a</w:t>
            </w:r>
            <w:r w:rsidRPr="00906DDE">
              <w:rPr>
                <w:color w:val="000000"/>
              </w:rPr>
              <w:t>wkward postures, pushing/pulling, lifting/carrying</w:t>
            </w:r>
          </w:p>
          <w:p w:rsidR="000756F0" w:rsidRPr="00906DDE" w:rsidRDefault="000756F0" w:rsidP="000756F0">
            <w:pPr>
              <w:rPr>
                <w:b/>
                <w:color w:val="000000"/>
                <w:sz w:val="28"/>
              </w:rPr>
            </w:pPr>
          </w:p>
          <w:p w:rsidR="000756F0" w:rsidRPr="00906DDE" w:rsidRDefault="000756F0" w:rsidP="000756F0">
            <w:pPr>
              <w:rPr>
                <w:bCs/>
                <w:color w:val="000000"/>
              </w:rPr>
            </w:pPr>
            <w:r w:rsidRPr="00906DDE">
              <w:rPr>
                <w:bCs/>
                <w:color w:val="000000"/>
              </w:rPr>
              <w:t xml:space="preserve">The post involves contact with people which through their circumstances or behaviour occasionally places emotional demands on post holder. </w:t>
            </w:r>
          </w:p>
          <w:p w:rsidR="000756F0" w:rsidRPr="00906DDE" w:rsidRDefault="000756F0" w:rsidP="000756F0">
            <w:pPr>
              <w:rPr>
                <w:b/>
                <w:color w:val="000000"/>
                <w:sz w:val="28"/>
              </w:rPr>
            </w:pPr>
          </w:p>
          <w:p w:rsidR="000756F0" w:rsidRPr="00906DDE" w:rsidRDefault="000756F0" w:rsidP="000756F0">
            <w:pPr>
              <w:rPr>
                <w:color w:val="000000"/>
                <w:lang w:val="en-US"/>
              </w:rPr>
            </w:pPr>
            <w:r w:rsidRPr="00906DDE">
              <w:rPr>
                <w:color w:val="000000"/>
                <w:lang w:val="en-US"/>
              </w:rPr>
              <w:t>Outdoor working conditions in dry weather &amp; indoor working conditions in wet weather.</w:t>
            </w:r>
          </w:p>
          <w:p w:rsidR="000756F0" w:rsidRPr="00486371" w:rsidRDefault="000756F0" w:rsidP="000756F0">
            <w:pPr>
              <w:spacing w:after="38"/>
              <w:jc w:val="both"/>
            </w:pPr>
          </w:p>
        </w:tc>
      </w:tr>
      <w:tr w:rsidR="000756F0" w:rsidTr="000756F0">
        <w:trPr>
          <w:trHeight w:val="1516"/>
        </w:trPr>
        <w:tc>
          <w:tcPr>
            <w:tcW w:w="2122" w:type="dxa"/>
          </w:tcPr>
          <w:p w:rsidR="000756F0" w:rsidRPr="00FB398B" w:rsidRDefault="000756F0" w:rsidP="000756F0">
            <w:pPr>
              <w:rPr>
                <w:b/>
              </w:rPr>
            </w:pPr>
            <w:r w:rsidRPr="00FB398B">
              <w:rPr>
                <w:b/>
              </w:rPr>
              <w:t>Characteristics of the post:</w:t>
            </w:r>
          </w:p>
          <w:p w:rsidR="000756F0" w:rsidRDefault="000756F0" w:rsidP="000756F0">
            <w:pPr>
              <w:rPr>
                <w:b/>
              </w:rPr>
            </w:pPr>
          </w:p>
        </w:tc>
        <w:tc>
          <w:tcPr>
            <w:tcW w:w="8334" w:type="dxa"/>
          </w:tcPr>
          <w:p w:rsidR="000756F0" w:rsidRDefault="000756F0" w:rsidP="000756F0">
            <w:pPr>
              <w:autoSpaceDE w:val="0"/>
              <w:autoSpaceDN w:val="0"/>
              <w:adjustRightInd w:val="0"/>
              <w:jc w:val="both"/>
              <w:rPr>
                <w:rFonts w:cs="Arial"/>
                <w:color w:val="000000" w:themeColor="text1"/>
              </w:rPr>
            </w:pPr>
            <w:r w:rsidRPr="00FB398B">
              <w:rPr>
                <w:rFonts w:cs="Arial"/>
                <w:color w:val="000000" w:themeColor="text1"/>
              </w:rPr>
              <w:t>Employees are encouraged to participate in training activities in order to enhance their own personal development.</w:t>
            </w:r>
          </w:p>
          <w:p w:rsidR="000756F0" w:rsidRDefault="000756F0" w:rsidP="000756F0">
            <w:pPr>
              <w:autoSpaceDE w:val="0"/>
              <w:autoSpaceDN w:val="0"/>
              <w:adjustRightInd w:val="0"/>
              <w:jc w:val="both"/>
              <w:rPr>
                <w:rFonts w:cs="Arial"/>
                <w:color w:val="000000" w:themeColor="text1"/>
              </w:rPr>
            </w:pPr>
          </w:p>
          <w:p w:rsidR="000756F0" w:rsidRPr="003900A5" w:rsidRDefault="000756F0" w:rsidP="000756F0">
            <w:pPr>
              <w:pStyle w:val="BodyText3"/>
              <w:tabs>
                <w:tab w:val="left" w:pos="3420"/>
              </w:tabs>
              <w:rPr>
                <w:sz w:val="22"/>
                <w:szCs w:val="24"/>
              </w:rPr>
            </w:pPr>
            <w:r w:rsidRPr="003900A5">
              <w:rPr>
                <w:sz w:val="22"/>
                <w:szCs w:val="24"/>
              </w:rPr>
              <w:t xml:space="preserve">All employees of a school have a responsibility for promoting and safeguarding the welfare of children and young people. </w:t>
            </w:r>
          </w:p>
          <w:p w:rsidR="000756F0" w:rsidRPr="00FB398B" w:rsidRDefault="000756F0" w:rsidP="000756F0">
            <w:pPr>
              <w:autoSpaceDE w:val="0"/>
              <w:autoSpaceDN w:val="0"/>
              <w:adjustRightInd w:val="0"/>
              <w:jc w:val="both"/>
              <w:rPr>
                <w:rFonts w:cs="Arial"/>
                <w:b/>
                <w:color w:val="000000" w:themeColor="text1"/>
              </w:rPr>
            </w:pPr>
            <w:r w:rsidRPr="00FB398B">
              <w:rPr>
                <w:rFonts w:cs="Arial"/>
                <w:b/>
                <w:color w:val="000000" w:themeColor="text1"/>
              </w:rPr>
              <w:t>The employment check</w:t>
            </w:r>
            <w:r>
              <w:rPr>
                <w:rFonts w:cs="Arial"/>
                <w:b/>
                <w:color w:val="000000" w:themeColor="text1"/>
              </w:rPr>
              <w:t>s</w:t>
            </w:r>
            <w:r w:rsidRPr="00FB398B">
              <w:rPr>
                <w:rFonts w:cs="Arial"/>
                <w:b/>
                <w:color w:val="000000" w:themeColor="text1"/>
              </w:rPr>
              <w:t xml:space="preserve"> required</w:t>
            </w:r>
            <w:r>
              <w:rPr>
                <w:rFonts w:cs="Arial"/>
                <w:b/>
                <w:color w:val="000000" w:themeColor="text1"/>
              </w:rPr>
              <w:t xml:space="preserve"> are</w:t>
            </w:r>
            <w:r w:rsidRPr="00FB398B">
              <w:rPr>
                <w:rFonts w:cs="Arial"/>
                <w:b/>
                <w:color w:val="000000" w:themeColor="text1"/>
              </w:rPr>
              <w:t>:</w:t>
            </w:r>
          </w:p>
          <w:p w:rsidR="000756F0" w:rsidRPr="00FB398B" w:rsidRDefault="000756F0" w:rsidP="000756F0">
            <w:pPr>
              <w:numPr>
                <w:ilvl w:val="0"/>
                <w:numId w:val="8"/>
              </w:numPr>
              <w:autoSpaceDE w:val="0"/>
              <w:autoSpaceDN w:val="0"/>
              <w:adjustRightInd w:val="0"/>
              <w:jc w:val="both"/>
              <w:rPr>
                <w:rFonts w:cs="Arial"/>
                <w:color w:val="000000" w:themeColor="text1"/>
              </w:rPr>
            </w:pPr>
            <w:r w:rsidRPr="00FB398B">
              <w:rPr>
                <w:rFonts w:cs="Arial"/>
                <w:color w:val="000000" w:themeColor="text1"/>
              </w:rPr>
              <w:t>Evidence of entitlement to work in the U.K.</w:t>
            </w:r>
          </w:p>
          <w:p w:rsidR="000756F0" w:rsidRPr="00FB398B" w:rsidRDefault="000756F0" w:rsidP="000756F0">
            <w:pPr>
              <w:numPr>
                <w:ilvl w:val="0"/>
                <w:numId w:val="8"/>
              </w:numPr>
              <w:autoSpaceDE w:val="0"/>
              <w:autoSpaceDN w:val="0"/>
              <w:adjustRightInd w:val="0"/>
              <w:jc w:val="both"/>
              <w:rPr>
                <w:rFonts w:cs="Arial"/>
                <w:color w:val="000000" w:themeColor="text1"/>
              </w:rPr>
            </w:pPr>
            <w:r w:rsidRPr="00FB398B">
              <w:rPr>
                <w:rFonts w:cs="Arial"/>
                <w:color w:val="000000" w:themeColor="text1"/>
              </w:rPr>
              <w:t>Evidence of essential qualifications – see page 1 of this job specification</w:t>
            </w:r>
          </w:p>
          <w:p w:rsidR="000756F0" w:rsidRPr="00FB398B" w:rsidRDefault="000756F0" w:rsidP="000756F0">
            <w:pPr>
              <w:numPr>
                <w:ilvl w:val="0"/>
                <w:numId w:val="8"/>
              </w:numPr>
              <w:autoSpaceDE w:val="0"/>
              <w:autoSpaceDN w:val="0"/>
              <w:adjustRightInd w:val="0"/>
              <w:jc w:val="both"/>
              <w:rPr>
                <w:rFonts w:cs="Arial"/>
                <w:color w:val="000000" w:themeColor="text1"/>
              </w:rPr>
            </w:pPr>
            <w:r w:rsidRPr="00FB398B">
              <w:rPr>
                <w:rFonts w:cs="Arial"/>
                <w:color w:val="000000" w:themeColor="text1"/>
              </w:rPr>
              <w:t>Two satisfactory references</w:t>
            </w:r>
          </w:p>
          <w:p w:rsidR="000756F0" w:rsidRPr="00FB398B" w:rsidRDefault="000756F0" w:rsidP="000756F0">
            <w:pPr>
              <w:numPr>
                <w:ilvl w:val="0"/>
                <w:numId w:val="8"/>
              </w:numPr>
              <w:autoSpaceDE w:val="0"/>
              <w:autoSpaceDN w:val="0"/>
              <w:adjustRightInd w:val="0"/>
              <w:jc w:val="both"/>
              <w:rPr>
                <w:rFonts w:cs="Arial"/>
                <w:color w:val="000000" w:themeColor="text1"/>
              </w:rPr>
            </w:pPr>
            <w:r w:rsidRPr="00FB398B">
              <w:rPr>
                <w:rFonts w:cs="Arial"/>
                <w:color w:val="000000" w:themeColor="text1"/>
              </w:rPr>
              <w:t>Confirmation of medical fitness for employment</w:t>
            </w:r>
          </w:p>
          <w:p w:rsidR="000756F0" w:rsidRPr="00FB398B" w:rsidRDefault="000756F0" w:rsidP="000756F0">
            <w:pPr>
              <w:numPr>
                <w:ilvl w:val="0"/>
                <w:numId w:val="8"/>
              </w:numPr>
              <w:autoSpaceDE w:val="0"/>
              <w:autoSpaceDN w:val="0"/>
              <w:adjustRightInd w:val="0"/>
              <w:jc w:val="both"/>
              <w:rPr>
                <w:rFonts w:cs="Arial"/>
                <w:color w:val="000000" w:themeColor="text1"/>
              </w:rPr>
            </w:pPr>
            <w:r w:rsidRPr="00FB398B">
              <w:rPr>
                <w:rFonts w:cs="Arial"/>
                <w:color w:val="000000" w:themeColor="text1"/>
              </w:rPr>
              <w:t>Registration with appropriate bodies (where applicable)</w:t>
            </w:r>
          </w:p>
          <w:p w:rsidR="000756F0" w:rsidRPr="00FB398B" w:rsidRDefault="000756F0" w:rsidP="000756F0">
            <w:pPr>
              <w:autoSpaceDE w:val="0"/>
              <w:autoSpaceDN w:val="0"/>
              <w:adjustRightInd w:val="0"/>
              <w:jc w:val="both"/>
              <w:rPr>
                <w:rFonts w:cs="Arial"/>
                <w:b/>
                <w:color w:val="000000" w:themeColor="text1"/>
              </w:rPr>
            </w:pPr>
          </w:p>
          <w:p w:rsidR="000756F0" w:rsidRDefault="000756F0" w:rsidP="000756F0">
            <w:pPr>
              <w:autoSpaceDE w:val="0"/>
              <w:autoSpaceDN w:val="0"/>
              <w:adjustRightInd w:val="0"/>
              <w:jc w:val="both"/>
              <w:rPr>
                <w:rFonts w:cs="Arial"/>
                <w:b/>
                <w:color w:val="000000" w:themeColor="text1"/>
              </w:rPr>
            </w:pPr>
            <w:r w:rsidRPr="00FB398B">
              <w:rPr>
                <w:rFonts w:cs="Arial"/>
                <w:b/>
                <w:color w:val="000000" w:themeColor="text1"/>
              </w:rPr>
              <w:t>The following employment checks are required for those positions which are based in a school or working with vulnerable young people and adults:</w:t>
            </w:r>
          </w:p>
          <w:p w:rsidR="000756F0" w:rsidRPr="00FB398B" w:rsidRDefault="000756F0" w:rsidP="000756F0">
            <w:pPr>
              <w:autoSpaceDE w:val="0"/>
              <w:autoSpaceDN w:val="0"/>
              <w:adjustRightInd w:val="0"/>
              <w:jc w:val="both"/>
              <w:rPr>
                <w:rFonts w:cs="Arial"/>
                <w:b/>
                <w:color w:val="000000" w:themeColor="text1"/>
              </w:rPr>
            </w:pPr>
          </w:p>
          <w:p w:rsidR="000756F0" w:rsidRPr="00FB398B" w:rsidRDefault="000756F0" w:rsidP="000756F0">
            <w:pPr>
              <w:autoSpaceDE w:val="0"/>
              <w:autoSpaceDN w:val="0"/>
              <w:adjustRightInd w:val="0"/>
              <w:jc w:val="both"/>
              <w:rPr>
                <w:rFonts w:cs="Arial"/>
                <w:b/>
                <w:color w:val="000000" w:themeColor="text1"/>
              </w:rPr>
            </w:pPr>
            <w:r w:rsidRPr="00FB398B">
              <w:rPr>
                <w:rFonts w:cs="Arial"/>
                <w:b/>
                <w:color w:val="000000" w:themeColor="text1"/>
              </w:rPr>
              <w:t>Evidence of a satisfactory safeguarding check e.g. DBS check at the relevant level.</w:t>
            </w:r>
          </w:p>
          <w:p w:rsidR="000756F0" w:rsidRPr="0057638E" w:rsidRDefault="000756F0" w:rsidP="000756F0">
            <w:pPr>
              <w:autoSpaceDE w:val="0"/>
              <w:autoSpaceDN w:val="0"/>
              <w:adjustRightInd w:val="0"/>
              <w:jc w:val="both"/>
              <w:rPr>
                <w:rFonts w:cs="Arial"/>
                <w:color w:val="000000" w:themeColor="text1"/>
              </w:rPr>
            </w:pPr>
          </w:p>
        </w:tc>
      </w:tr>
    </w:tbl>
    <w:p w:rsidR="000756F0" w:rsidRDefault="000756F0" w:rsidP="000756F0">
      <w:pPr>
        <w:ind w:left="-709" w:right="-308"/>
        <w:rPr>
          <w:rFonts w:cstheme="minorHAnsi"/>
          <w:b/>
          <w:sz w:val="18"/>
          <w:szCs w:val="18"/>
        </w:rPr>
      </w:pPr>
      <w:r>
        <w:rPr>
          <w:rFonts w:cstheme="minorHAnsi"/>
          <w:b/>
          <w:sz w:val="18"/>
          <w:szCs w:val="18"/>
        </w:rPr>
        <w:br w:type="textWrapping" w:clear="all"/>
      </w:r>
    </w:p>
    <w:p w:rsidR="009C6097" w:rsidRDefault="009C6097" w:rsidP="009C6097">
      <w:pPr>
        <w:spacing w:after="0"/>
        <w:jc w:val="center"/>
        <w:rPr>
          <w:b/>
          <w:noProof/>
          <w:sz w:val="28"/>
          <w:lang w:eastAsia="en-GB"/>
        </w:rPr>
      </w:pPr>
    </w:p>
    <w:p w:rsidR="009C6097" w:rsidRDefault="009C6097" w:rsidP="009C6097">
      <w:pPr>
        <w:spacing w:after="0"/>
        <w:jc w:val="center"/>
        <w:rPr>
          <w:b/>
          <w:noProof/>
          <w:sz w:val="28"/>
          <w:lang w:eastAsia="en-GB"/>
        </w:rPr>
      </w:pPr>
    </w:p>
    <w:p w:rsidR="009C6097" w:rsidRDefault="009C6097" w:rsidP="009C6097">
      <w:pPr>
        <w:spacing w:after="0"/>
        <w:jc w:val="center"/>
        <w:rPr>
          <w:b/>
          <w:noProof/>
          <w:sz w:val="28"/>
          <w:lang w:eastAsia="en-GB"/>
        </w:rPr>
      </w:pPr>
    </w:p>
    <w:p w:rsidR="009C6097" w:rsidRPr="00B65662" w:rsidRDefault="009C6097" w:rsidP="009C6097">
      <w:pPr>
        <w:spacing w:after="0"/>
        <w:jc w:val="center"/>
        <w:rPr>
          <w:b/>
          <w:noProof/>
          <w:sz w:val="28"/>
          <w:lang w:eastAsia="en-GB"/>
        </w:rPr>
      </w:pPr>
      <w:r w:rsidRPr="00B65662">
        <w:rPr>
          <w:b/>
          <w:noProof/>
          <w:sz w:val="28"/>
          <w:lang w:eastAsia="en-GB"/>
        </w:rPr>
        <w:lastRenderedPageBreak/>
        <w:t>Person Specification</w:t>
      </w:r>
    </w:p>
    <w:p w:rsidR="009C6097" w:rsidRPr="00B65662" w:rsidRDefault="009C6097" w:rsidP="009C6097">
      <w:pPr>
        <w:spacing w:after="0"/>
        <w:jc w:val="center"/>
        <w:rPr>
          <w:b/>
          <w:noProof/>
          <w:sz w:val="28"/>
          <w:lang w:eastAsia="en-GB"/>
        </w:rPr>
      </w:pPr>
      <w:r w:rsidRPr="00B65662">
        <w:rPr>
          <w:b/>
          <w:noProof/>
          <w:sz w:val="28"/>
          <w:lang w:eastAsia="en-GB"/>
        </w:rPr>
        <w:t>Lunchtime Supervisor</w:t>
      </w:r>
    </w:p>
    <w:tbl>
      <w:tblPr>
        <w:tblStyle w:val="TableGrid"/>
        <w:tblW w:w="0" w:type="auto"/>
        <w:tblLook w:val="04A0" w:firstRow="1" w:lastRow="0" w:firstColumn="1" w:lastColumn="0" w:noHBand="0" w:noVBand="1"/>
      </w:tblPr>
      <w:tblGrid>
        <w:gridCol w:w="2672"/>
        <w:gridCol w:w="3159"/>
        <w:gridCol w:w="1116"/>
        <w:gridCol w:w="2115"/>
      </w:tblGrid>
      <w:tr w:rsidR="009C6097" w:rsidRPr="005917F1" w:rsidTr="009D1CCF">
        <w:tc>
          <w:tcPr>
            <w:tcW w:w="4815" w:type="dxa"/>
            <w:shd w:val="clear" w:color="auto" w:fill="A6A6A6" w:themeFill="background1" w:themeFillShade="A6"/>
            <w:vAlign w:val="center"/>
          </w:tcPr>
          <w:p w:rsidR="009C6097" w:rsidRPr="005917F1" w:rsidRDefault="009C6097" w:rsidP="009D1CCF">
            <w:pPr>
              <w:jc w:val="center"/>
              <w:rPr>
                <w:b/>
                <w:noProof/>
                <w:lang w:eastAsia="en-GB"/>
              </w:rPr>
            </w:pPr>
            <w:r w:rsidRPr="005917F1">
              <w:rPr>
                <w:b/>
                <w:noProof/>
                <w:lang w:eastAsia="en-GB"/>
              </w:rPr>
              <w:t>Section</w:t>
            </w:r>
          </w:p>
        </w:tc>
        <w:tc>
          <w:tcPr>
            <w:tcW w:w="5784" w:type="dxa"/>
            <w:shd w:val="clear" w:color="auto" w:fill="A6A6A6" w:themeFill="background1" w:themeFillShade="A6"/>
            <w:vAlign w:val="center"/>
          </w:tcPr>
          <w:p w:rsidR="009C6097" w:rsidRPr="005917F1" w:rsidRDefault="009C6097" w:rsidP="009D1CCF">
            <w:pPr>
              <w:jc w:val="center"/>
              <w:rPr>
                <w:b/>
                <w:noProof/>
                <w:lang w:eastAsia="en-GB"/>
              </w:rPr>
            </w:pPr>
            <w:r w:rsidRPr="005917F1">
              <w:rPr>
                <w:b/>
                <w:noProof/>
                <w:lang w:eastAsia="en-GB"/>
              </w:rPr>
              <w:t>Information</w:t>
            </w:r>
          </w:p>
        </w:tc>
        <w:tc>
          <w:tcPr>
            <w:tcW w:w="1116" w:type="dxa"/>
            <w:shd w:val="clear" w:color="auto" w:fill="A6A6A6" w:themeFill="background1" w:themeFillShade="A6"/>
            <w:vAlign w:val="center"/>
          </w:tcPr>
          <w:p w:rsidR="009C6097" w:rsidRPr="005917F1" w:rsidRDefault="009C6097" w:rsidP="009D1CCF">
            <w:pPr>
              <w:jc w:val="center"/>
              <w:rPr>
                <w:b/>
                <w:noProof/>
                <w:lang w:eastAsia="en-GB"/>
              </w:rPr>
            </w:pPr>
            <w:r w:rsidRPr="005917F1">
              <w:rPr>
                <w:b/>
                <w:noProof/>
                <w:lang w:eastAsia="en-GB"/>
              </w:rPr>
              <w:t>Essential/</w:t>
            </w:r>
          </w:p>
          <w:p w:rsidR="009C6097" w:rsidRPr="005917F1" w:rsidRDefault="009C6097" w:rsidP="009D1CCF">
            <w:pPr>
              <w:jc w:val="center"/>
              <w:rPr>
                <w:b/>
                <w:noProof/>
                <w:lang w:eastAsia="en-GB"/>
              </w:rPr>
            </w:pPr>
            <w:r w:rsidRPr="005917F1">
              <w:rPr>
                <w:b/>
                <w:noProof/>
                <w:lang w:eastAsia="en-GB"/>
              </w:rPr>
              <w:t>Desirable</w:t>
            </w:r>
          </w:p>
        </w:tc>
        <w:tc>
          <w:tcPr>
            <w:tcW w:w="3673" w:type="dxa"/>
            <w:shd w:val="clear" w:color="auto" w:fill="A6A6A6" w:themeFill="background1" w:themeFillShade="A6"/>
            <w:vAlign w:val="center"/>
          </w:tcPr>
          <w:p w:rsidR="009C6097" w:rsidRPr="005917F1" w:rsidRDefault="009C6097" w:rsidP="009D1CCF">
            <w:pPr>
              <w:jc w:val="center"/>
              <w:rPr>
                <w:b/>
                <w:noProof/>
                <w:lang w:eastAsia="en-GB"/>
              </w:rPr>
            </w:pPr>
            <w:r w:rsidRPr="005917F1">
              <w:rPr>
                <w:b/>
                <w:noProof/>
                <w:lang w:eastAsia="en-GB"/>
              </w:rPr>
              <w:t>How Identified</w:t>
            </w:r>
          </w:p>
        </w:tc>
      </w:tr>
      <w:tr w:rsidR="009C6097" w:rsidRPr="005917F1" w:rsidTr="009D1CCF">
        <w:tc>
          <w:tcPr>
            <w:tcW w:w="15388" w:type="dxa"/>
            <w:gridSpan w:val="4"/>
            <w:shd w:val="clear" w:color="auto" w:fill="BFBFBF" w:themeFill="background1" w:themeFillShade="BF"/>
          </w:tcPr>
          <w:p w:rsidR="009C6097" w:rsidRPr="005917F1" w:rsidRDefault="009C6097" w:rsidP="009D1CCF">
            <w:pPr>
              <w:rPr>
                <w:b/>
                <w:noProof/>
                <w:lang w:eastAsia="en-GB"/>
              </w:rPr>
            </w:pPr>
            <w:r>
              <w:rPr>
                <w:b/>
                <w:noProof/>
                <w:lang w:eastAsia="en-GB"/>
              </w:rPr>
              <w:t>Education &amp; Training</w:t>
            </w:r>
          </w:p>
        </w:tc>
      </w:tr>
      <w:tr w:rsidR="009C6097" w:rsidTr="009D1CCF">
        <w:tc>
          <w:tcPr>
            <w:tcW w:w="4815" w:type="dxa"/>
            <w:vMerge w:val="restart"/>
          </w:tcPr>
          <w:p w:rsidR="009C6097" w:rsidRDefault="009C6097" w:rsidP="009D1CCF">
            <w:pPr>
              <w:rPr>
                <w:noProof/>
                <w:lang w:eastAsia="en-GB"/>
              </w:rPr>
            </w:pPr>
            <w:r>
              <w:rPr>
                <w:noProof/>
                <w:lang w:eastAsia="en-GB"/>
              </w:rPr>
              <w:t>Formal qualifications &amp; relevant training</w:t>
            </w:r>
          </w:p>
        </w:tc>
        <w:tc>
          <w:tcPr>
            <w:tcW w:w="5784" w:type="dxa"/>
          </w:tcPr>
          <w:p w:rsidR="009C6097" w:rsidRPr="00201F7F" w:rsidRDefault="009C6097" w:rsidP="009D1CCF">
            <w:pPr>
              <w:pStyle w:val="BodyText"/>
              <w:rPr>
                <w:rFonts w:asciiTheme="minorHAnsi" w:hAnsiTheme="minorHAnsi" w:cstheme="minorHAnsi"/>
                <w:color w:val="000000"/>
                <w:szCs w:val="24"/>
              </w:rPr>
            </w:pPr>
            <w:r w:rsidRPr="00201F7F">
              <w:rPr>
                <w:rFonts w:asciiTheme="minorHAnsi" w:hAnsiTheme="minorHAnsi" w:cstheme="minorHAnsi"/>
                <w:color w:val="000000"/>
                <w:szCs w:val="24"/>
              </w:rPr>
              <w:t xml:space="preserve">Support Work in Schools (S.W.I.S.) Level 2 </w:t>
            </w:r>
          </w:p>
        </w:tc>
        <w:tc>
          <w:tcPr>
            <w:tcW w:w="1116" w:type="dxa"/>
          </w:tcPr>
          <w:p w:rsidR="009C6097" w:rsidRDefault="009C6097" w:rsidP="009D1CCF">
            <w:pPr>
              <w:jc w:val="center"/>
              <w:rPr>
                <w:noProof/>
                <w:lang w:eastAsia="en-GB"/>
              </w:rPr>
            </w:pPr>
            <w:r>
              <w:rPr>
                <w:noProof/>
                <w:lang w:eastAsia="en-GB"/>
              </w:rPr>
              <w:t>D</w:t>
            </w:r>
          </w:p>
        </w:tc>
        <w:tc>
          <w:tcPr>
            <w:tcW w:w="3673" w:type="dxa"/>
            <w:vMerge w:val="restart"/>
          </w:tcPr>
          <w:p w:rsidR="009C6097" w:rsidRDefault="009C6097" w:rsidP="009D1CCF">
            <w:pPr>
              <w:rPr>
                <w:noProof/>
                <w:lang w:eastAsia="en-GB"/>
              </w:rPr>
            </w:pP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pStyle w:val="BodyText"/>
              <w:rPr>
                <w:rFonts w:asciiTheme="minorHAnsi" w:hAnsiTheme="minorHAnsi" w:cstheme="minorHAnsi"/>
                <w:color w:val="000000"/>
                <w:szCs w:val="24"/>
              </w:rPr>
            </w:pPr>
            <w:r w:rsidRPr="00201F7F">
              <w:rPr>
                <w:rFonts w:asciiTheme="minorHAnsi" w:hAnsiTheme="minorHAnsi" w:cstheme="minorHAnsi"/>
                <w:color w:val="000000"/>
                <w:szCs w:val="24"/>
              </w:rPr>
              <w:t>Level 2 Numeracy/ Literacy or willingness to work towards</w:t>
            </w:r>
          </w:p>
        </w:tc>
        <w:tc>
          <w:tcPr>
            <w:tcW w:w="1116" w:type="dxa"/>
          </w:tcPr>
          <w:p w:rsidR="009C6097" w:rsidRDefault="009C6097" w:rsidP="009D1CCF">
            <w:pPr>
              <w:jc w:val="center"/>
              <w:rPr>
                <w:noProof/>
                <w:lang w:eastAsia="en-GB"/>
              </w:rPr>
            </w:pPr>
            <w:r>
              <w:rPr>
                <w:noProof/>
                <w:lang w:eastAsia="en-GB"/>
              </w:rPr>
              <w:t>D</w:t>
            </w:r>
          </w:p>
        </w:tc>
        <w:tc>
          <w:tcPr>
            <w:tcW w:w="3673" w:type="dxa"/>
            <w:vMerge/>
          </w:tcPr>
          <w:p w:rsidR="009C6097" w:rsidRDefault="009C6097" w:rsidP="009D1CCF">
            <w:pPr>
              <w:rPr>
                <w:noProof/>
                <w:lang w:eastAsia="en-GB"/>
              </w:rPr>
            </w:pPr>
          </w:p>
        </w:tc>
      </w:tr>
      <w:tr w:rsidR="009C6097" w:rsidRPr="005917F1" w:rsidTr="009D1CCF">
        <w:tc>
          <w:tcPr>
            <w:tcW w:w="15388" w:type="dxa"/>
            <w:gridSpan w:val="4"/>
            <w:shd w:val="clear" w:color="auto" w:fill="BFBFBF" w:themeFill="background1" w:themeFillShade="BF"/>
          </w:tcPr>
          <w:p w:rsidR="009C6097" w:rsidRPr="005917F1" w:rsidRDefault="009C6097" w:rsidP="009D1CCF">
            <w:pPr>
              <w:rPr>
                <w:b/>
                <w:noProof/>
                <w:lang w:eastAsia="en-GB"/>
              </w:rPr>
            </w:pPr>
            <w:r>
              <w:rPr>
                <w:b/>
                <w:noProof/>
                <w:lang w:eastAsia="en-GB"/>
              </w:rPr>
              <w:t>Experience</w:t>
            </w:r>
          </w:p>
        </w:tc>
      </w:tr>
      <w:tr w:rsidR="009C6097" w:rsidTr="009D1CCF">
        <w:tc>
          <w:tcPr>
            <w:tcW w:w="4815" w:type="dxa"/>
            <w:vMerge w:val="restart"/>
          </w:tcPr>
          <w:p w:rsidR="009C6097" w:rsidRDefault="009C6097" w:rsidP="009D1CCF">
            <w:pPr>
              <w:rPr>
                <w:noProof/>
                <w:lang w:eastAsia="en-GB"/>
              </w:rPr>
            </w:pPr>
            <w:r>
              <w:rPr>
                <w:noProof/>
                <w:lang w:eastAsia="en-GB"/>
              </w:rPr>
              <w:t>Ability to undertake duties of the post</w:t>
            </w:r>
          </w:p>
        </w:tc>
        <w:tc>
          <w:tcPr>
            <w:tcW w:w="5784" w:type="dxa"/>
          </w:tcPr>
          <w:p w:rsidR="009C6097" w:rsidRPr="00CE2F3C" w:rsidRDefault="009C6097" w:rsidP="009D1CCF">
            <w:pPr>
              <w:jc w:val="both"/>
              <w:rPr>
                <w:rFonts w:cs="Arial"/>
              </w:rPr>
            </w:pPr>
            <w:r w:rsidRPr="00906DDE">
              <w:rPr>
                <w:rFonts w:cs="Arial"/>
                <w:color w:val="000000"/>
              </w:rPr>
              <w:t>Decision making when to intervene to prevent children injuring themselves or others</w:t>
            </w:r>
            <w:r w:rsidRPr="00CE2F3C">
              <w:rPr>
                <w:rFonts w:cs="Arial"/>
              </w:rPr>
              <w:t xml:space="preserve"> </w:t>
            </w:r>
          </w:p>
        </w:tc>
        <w:tc>
          <w:tcPr>
            <w:tcW w:w="1116" w:type="dxa"/>
          </w:tcPr>
          <w:p w:rsidR="009C6097" w:rsidRDefault="009C6097" w:rsidP="009D1CCF">
            <w:pPr>
              <w:jc w:val="center"/>
              <w:rPr>
                <w:noProof/>
                <w:lang w:eastAsia="en-GB"/>
              </w:rPr>
            </w:pPr>
            <w:r>
              <w:rPr>
                <w:noProof/>
                <w:lang w:eastAsia="en-GB"/>
              </w:rPr>
              <w:t>E</w:t>
            </w:r>
          </w:p>
        </w:tc>
        <w:tc>
          <w:tcPr>
            <w:tcW w:w="3673" w:type="dxa"/>
          </w:tcPr>
          <w:p w:rsidR="009C6097" w:rsidRDefault="009C6097" w:rsidP="009D1CCF">
            <w:pPr>
              <w:rPr>
                <w:noProof/>
                <w:lang w:eastAsia="en-GB"/>
              </w:rPr>
            </w:pP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color w:val="000000"/>
              </w:rPr>
            </w:pPr>
            <w:r w:rsidRPr="00906DDE">
              <w:rPr>
                <w:rFonts w:cs="Arial"/>
                <w:color w:val="000000"/>
              </w:rPr>
              <w:t>When to refer cases of unruly behaviour to the Headteacher</w:t>
            </w:r>
          </w:p>
        </w:tc>
        <w:tc>
          <w:tcPr>
            <w:tcW w:w="1116" w:type="dxa"/>
          </w:tcPr>
          <w:p w:rsidR="009C6097" w:rsidRDefault="009C6097" w:rsidP="009D1CCF">
            <w:pPr>
              <w:jc w:val="center"/>
              <w:rPr>
                <w:noProof/>
                <w:lang w:eastAsia="en-GB"/>
              </w:rPr>
            </w:pPr>
            <w:r>
              <w:rPr>
                <w:noProof/>
                <w:lang w:eastAsia="en-GB"/>
              </w:rPr>
              <w:t>E</w:t>
            </w:r>
          </w:p>
        </w:tc>
        <w:tc>
          <w:tcPr>
            <w:tcW w:w="3673" w:type="dxa"/>
          </w:tcPr>
          <w:p w:rsidR="009C6097" w:rsidRDefault="009C6097" w:rsidP="009D1CCF">
            <w:pPr>
              <w:rPr>
                <w:noProof/>
                <w:lang w:eastAsia="en-GB"/>
              </w:rPr>
            </w:pPr>
          </w:p>
        </w:tc>
      </w:tr>
      <w:tr w:rsidR="009C6097" w:rsidRPr="005917F1" w:rsidTr="009D1CCF">
        <w:tc>
          <w:tcPr>
            <w:tcW w:w="15388" w:type="dxa"/>
            <w:gridSpan w:val="4"/>
            <w:shd w:val="clear" w:color="auto" w:fill="BFBFBF" w:themeFill="background1" w:themeFillShade="BF"/>
          </w:tcPr>
          <w:p w:rsidR="009C6097" w:rsidRPr="005917F1" w:rsidRDefault="009C6097" w:rsidP="009D1CCF">
            <w:pPr>
              <w:rPr>
                <w:b/>
                <w:noProof/>
                <w:lang w:eastAsia="en-GB"/>
              </w:rPr>
            </w:pPr>
            <w:r w:rsidRPr="005917F1">
              <w:rPr>
                <w:b/>
                <w:noProof/>
                <w:lang w:eastAsia="en-GB"/>
              </w:rPr>
              <w:t>Knowledge</w:t>
            </w:r>
          </w:p>
        </w:tc>
      </w:tr>
      <w:tr w:rsidR="009C6097" w:rsidTr="009D1CCF">
        <w:tc>
          <w:tcPr>
            <w:tcW w:w="4815" w:type="dxa"/>
            <w:vMerge w:val="restart"/>
          </w:tcPr>
          <w:p w:rsidR="009C6097" w:rsidRDefault="009C6097" w:rsidP="009D1CCF">
            <w:pPr>
              <w:rPr>
                <w:noProof/>
                <w:lang w:eastAsia="en-GB"/>
              </w:rPr>
            </w:pPr>
            <w:r>
              <w:rPr>
                <w:noProof/>
                <w:lang w:eastAsia="en-GB"/>
              </w:rPr>
              <w:t>Includes abilities</w:t>
            </w:r>
          </w:p>
        </w:tc>
        <w:tc>
          <w:tcPr>
            <w:tcW w:w="5784" w:type="dxa"/>
          </w:tcPr>
          <w:p w:rsidR="009C6097" w:rsidRDefault="009C6097" w:rsidP="009D1CCF">
            <w:pPr>
              <w:pStyle w:val="BodyText2"/>
              <w:spacing w:line="240" w:lineRule="auto"/>
              <w:rPr>
                <w:noProof/>
                <w:lang w:eastAsia="en-GB"/>
              </w:rPr>
            </w:pPr>
            <w:r w:rsidRPr="00906DDE">
              <w:rPr>
                <w:color w:val="000000"/>
              </w:rPr>
              <w:t>Willingness to participate in the development and training of pupils</w:t>
            </w:r>
          </w:p>
        </w:tc>
        <w:tc>
          <w:tcPr>
            <w:tcW w:w="1116" w:type="dxa"/>
          </w:tcPr>
          <w:p w:rsidR="009C6097" w:rsidRDefault="009C6097" w:rsidP="009D1CCF">
            <w:pPr>
              <w:jc w:val="center"/>
              <w:rPr>
                <w:noProof/>
                <w:lang w:eastAsia="en-GB"/>
              </w:rPr>
            </w:pPr>
            <w:r>
              <w:rPr>
                <w:noProof/>
                <w:lang w:eastAsia="en-GB"/>
              </w:rPr>
              <w:t>E</w:t>
            </w:r>
          </w:p>
        </w:tc>
        <w:tc>
          <w:tcPr>
            <w:tcW w:w="3673" w:type="dxa"/>
            <w:vMerge w:val="restart"/>
          </w:tcPr>
          <w:p w:rsidR="009C6097" w:rsidRDefault="009C6097" w:rsidP="009D1CCF">
            <w:pPr>
              <w:rPr>
                <w:noProof/>
                <w:lang w:eastAsia="en-GB"/>
              </w:rPr>
            </w:pP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color w:val="000000"/>
              </w:rPr>
            </w:pPr>
            <w:r>
              <w:rPr>
                <w:rFonts w:cs="Arial"/>
                <w:color w:val="000000"/>
              </w:rPr>
              <w:t>Basic Numeracy/ Literacy Skills</w:t>
            </w:r>
          </w:p>
        </w:tc>
        <w:tc>
          <w:tcPr>
            <w:tcW w:w="1116" w:type="dxa"/>
          </w:tcPr>
          <w:p w:rsidR="009C6097" w:rsidRDefault="009C6097" w:rsidP="009D1CCF">
            <w:pPr>
              <w:jc w:val="center"/>
              <w:rPr>
                <w:noProof/>
                <w:lang w:eastAsia="en-GB"/>
              </w:rPr>
            </w:pPr>
            <w:r>
              <w:rPr>
                <w:noProof/>
                <w:lang w:eastAsia="en-GB"/>
              </w:rPr>
              <w:t>E</w:t>
            </w:r>
          </w:p>
        </w:tc>
        <w:tc>
          <w:tcPr>
            <w:tcW w:w="3673" w:type="dxa"/>
            <w:vMerge/>
          </w:tcPr>
          <w:p w:rsidR="009C6097" w:rsidRDefault="009C6097" w:rsidP="009D1CCF">
            <w:pPr>
              <w:rPr>
                <w:noProof/>
                <w:lang w:eastAsia="en-GB"/>
              </w:rPr>
            </w:pPr>
          </w:p>
        </w:tc>
      </w:tr>
      <w:tr w:rsidR="009C6097" w:rsidTr="009D1CCF">
        <w:trPr>
          <w:trHeight w:val="70"/>
        </w:trPr>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color w:val="000000"/>
              </w:rPr>
            </w:pPr>
            <w:r w:rsidRPr="00906DDE">
              <w:rPr>
                <w:rFonts w:cs="Arial"/>
                <w:color w:val="000000"/>
              </w:rPr>
              <w:t>Appropriate knowledge of First Aid</w:t>
            </w:r>
          </w:p>
        </w:tc>
        <w:tc>
          <w:tcPr>
            <w:tcW w:w="1116" w:type="dxa"/>
          </w:tcPr>
          <w:p w:rsidR="009C6097" w:rsidRDefault="009C6097" w:rsidP="009D1CCF">
            <w:pPr>
              <w:jc w:val="center"/>
              <w:rPr>
                <w:noProof/>
                <w:lang w:eastAsia="en-GB"/>
              </w:rPr>
            </w:pPr>
            <w:r>
              <w:rPr>
                <w:noProof/>
                <w:lang w:eastAsia="en-GB"/>
              </w:rPr>
              <w:t>E</w:t>
            </w:r>
          </w:p>
        </w:tc>
        <w:tc>
          <w:tcPr>
            <w:tcW w:w="3673" w:type="dxa"/>
            <w:vMerge/>
          </w:tcPr>
          <w:p w:rsidR="009C6097" w:rsidRDefault="009C6097" w:rsidP="009D1CCF">
            <w:pPr>
              <w:rPr>
                <w:noProof/>
                <w:lang w:eastAsia="en-GB"/>
              </w:rPr>
            </w:pPr>
          </w:p>
        </w:tc>
      </w:tr>
      <w:tr w:rsidR="009C6097" w:rsidTr="009D1CCF">
        <w:trPr>
          <w:trHeight w:val="70"/>
        </w:trPr>
        <w:tc>
          <w:tcPr>
            <w:tcW w:w="4815" w:type="dxa"/>
            <w:vMerge/>
          </w:tcPr>
          <w:p w:rsidR="009C6097" w:rsidRDefault="009C6097" w:rsidP="009D1CCF">
            <w:pPr>
              <w:rPr>
                <w:noProof/>
                <w:lang w:eastAsia="en-GB"/>
              </w:rPr>
            </w:pPr>
          </w:p>
        </w:tc>
        <w:tc>
          <w:tcPr>
            <w:tcW w:w="5784" w:type="dxa"/>
          </w:tcPr>
          <w:p w:rsidR="009C6097" w:rsidRPr="00201F7F" w:rsidRDefault="009C6097" w:rsidP="009D1CCF">
            <w:pPr>
              <w:pStyle w:val="BodyText3"/>
              <w:rPr>
                <w:color w:val="000000"/>
                <w:sz w:val="22"/>
                <w:szCs w:val="22"/>
              </w:rPr>
            </w:pPr>
            <w:r w:rsidRPr="00447197">
              <w:rPr>
                <w:color w:val="000000"/>
                <w:sz w:val="22"/>
                <w:szCs w:val="22"/>
              </w:rPr>
              <w:t>Knowledge of basic hygiene procedures</w:t>
            </w:r>
          </w:p>
        </w:tc>
        <w:tc>
          <w:tcPr>
            <w:tcW w:w="1116" w:type="dxa"/>
          </w:tcPr>
          <w:p w:rsidR="009C6097" w:rsidRDefault="009C6097" w:rsidP="009D1CCF">
            <w:pPr>
              <w:jc w:val="center"/>
              <w:rPr>
                <w:noProof/>
                <w:lang w:eastAsia="en-GB"/>
              </w:rPr>
            </w:pPr>
            <w:r>
              <w:rPr>
                <w:noProof/>
                <w:lang w:eastAsia="en-GB"/>
              </w:rPr>
              <w:t>D</w:t>
            </w:r>
          </w:p>
        </w:tc>
        <w:tc>
          <w:tcPr>
            <w:tcW w:w="3673" w:type="dxa"/>
          </w:tcPr>
          <w:p w:rsidR="009C6097" w:rsidRDefault="009C6097" w:rsidP="009D1CCF">
            <w:pPr>
              <w:rPr>
                <w:noProof/>
                <w:lang w:eastAsia="en-GB"/>
              </w:rPr>
            </w:pPr>
          </w:p>
        </w:tc>
      </w:tr>
      <w:tr w:rsidR="009C6097" w:rsidRPr="005917F1" w:rsidTr="009D1CCF">
        <w:tc>
          <w:tcPr>
            <w:tcW w:w="15388" w:type="dxa"/>
            <w:gridSpan w:val="4"/>
            <w:shd w:val="clear" w:color="auto" w:fill="BFBFBF" w:themeFill="background1" w:themeFillShade="BF"/>
          </w:tcPr>
          <w:p w:rsidR="009C6097" w:rsidRPr="005917F1" w:rsidRDefault="009C6097" w:rsidP="009D1CCF">
            <w:pPr>
              <w:rPr>
                <w:b/>
                <w:noProof/>
                <w:lang w:eastAsia="en-GB"/>
              </w:rPr>
            </w:pPr>
            <w:r>
              <w:br w:type="page"/>
            </w:r>
            <w:r>
              <w:rPr>
                <w:b/>
                <w:noProof/>
                <w:lang w:eastAsia="en-GB"/>
              </w:rPr>
              <w:t>Physical Skills</w:t>
            </w:r>
          </w:p>
        </w:tc>
      </w:tr>
      <w:tr w:rsidR="009C6097" w:rsidTr="009D1CCF">
        <w:tc>
          <w:tcPr>
            <w:tcW w:w="4815" w:type="dxa"/>
          </w:tcPr>
          <w:p w:rsidR="009C6097" w:rsidRDefault="009C6097" w:rsidP="009D1CCF">
            <w:pPr>
              <w:rPr>
                <w:noProof/>
                <w:lang w:eastAsia="en-GB"/>
              </w:rPr>
            </w:pPr>
            <w:r>
              <w:rPr>
                <w:noProof/>
                <w:lang w:eastAsia="en-GB"/>
              </w:rPr>
              <w:t>Includes any specific physical requirements of the post (subject to the provisions of the DDA Act)</w:t>
            </w:r>
          </w:p>
        </w:tc>
        <w:tc>
          <w:tcPr>
            <w:tcW w:w="5784" w:type="dxa"/>
          </w:tcPr>
          <w:p w:rsidR="009C6097" w:rsidRDefault="009C6097" w:rsidP="009D1CCF">
            <w:pPr>
              <w:spacing w:line="259" w:lineRule="auto"/>
            </w:pPr>
            <w:r>
              <w:t xml:space="preserve">N/A </w:t>
            </w:r>
          </w:p>
        </w:tc>
        <w:tc>
          <w:tcPr>
            <w:tcW w:w="1116" w:type="dxa"/>
          </w:tcPr>
          <w:p w:rsidR="009C6097" w:rsidRDefault="009C6097" w:rsidP="009D1CCF">
            <w:pPr>
              <w:jc w:val="center"/>
              <w:rPr>
                <w:noProof/>
                <w:lang w:eastAsia="en-GB"/>
              </w:rPr>
            </w:pPr>
          </w:p>
        </w:tc>
        <w:tc>
          <w:tcPr>
            <w:tcW w:w="3673" w:type="dxa"/>
          </w:tcPr>
          <w:p w:rsidR="009C6097" w:rsidRDefault="009C6097" w:rsidP="009D1CCF">
            <w:pPr>
              <w:rPr>
                <w:noProof/>
                <w:lang w:eastAsia="en-GB"/>
              </w:rPr>
            </w:pPr>
          </w:p>
        </w:tc>
      </w:tr>
      <w:tr w:rsidR="009C6097" w:rsidRPr="005917F1" w:rsidTr="009D1CCF">
        <w:tc>
          <w:tcPr>
            <w:tcW w:w="15388" w:type="dxa"/>
            <w:gridSpan w:val="4"/>
            <w:shd w:val="clear" w:color="auto" w:fill="BFBFBF" w:themeFill="background1" w:themeFillShade="BF"/>
          </w:tcPr>
          <w:p w:rsidR="009C6097" w:rsidRPr="005917F1" w:rsidRDefault="009C6097" w:rsidP="009D1CCF">
            <w:pPr>
              <w:rPr>
                <w:b/>
                <w:noProof/>
                <w:lang w:eastAsia="en-GB"/>
              </w:rPr>
            </w:pPr>
            <w:r w:rsidRPr="005917F1">
              <w:rPr>
                <w:b/>
                <w:noProof/>
                <w:lang w:eastAsia="en-GB"/>
              </w:rPr>
              <w:t>Suitability to work with children and young people</w:t>
            </w:r>
          </w:p>
        </w:tc>
      </w:tr>
      <w:tr w:rsidR="009C6097" w:rsidTr="009D1CCF">
        <w:trPr>
          <w:trHeight w:val="686"/>
        </w:trPr>
        <w:tc>
          <w:tcPr>
            <w:tcW w:w="4815" w:type="dxa"/>
            <w:vMerge w:val="restart"/>
          </w:tcPr>
          <w:p w:rsidR="009C6097" w:rsidRDefault="009C6097" w:rsidP="009D1CCF">
            <w:pPr>
              <w:rPr>
                <w:noProof/>
                <w:lang w:eastAsia="en-GB"/>
              </w:rPr>
            </w:pPr>
            <w:r>
              <w:rPr>
                <w:noProof/>
                <w:lang w:eastAsia="en-GB"/>
              </w:rPr>
              <w:t>Issues relating to safeguarding and promoting the welfare of children and young people</w:t>
            </w:r>
          </w:p>
        </w:tc>
        <w:tc>
          <w:tcPr>
            <w:tcW w:w="5784" w:type="dxa"/>
          </w:tcPr>
          <w:p w:rsidR="009C6097" w:rsidRDefault="009C6097" w:rsidP="009D1CCF">
            <w:pPr>
              <w:rPr>
                <w:noProof/>
                <w:lang w:eastAsia="en-GB"/>
              </w:rPr>
            </w:pPr>
            <w:r>
              <w:rPr>
                <w:noProof/>
                <w:lang w:eastAsia="en-GB"/>
              </w:rPr>
              <w:t>Satisfactory DBS disclosure and standard Trust pre-employment checks</w:t>
            </w:r>
          </w:p>
        </w:tc>
        <w:tc>
          <w:tcPr>
            <w:tcW w:w="1116" w:type="dxa"/>
          </w:tcPr>
          <w:p w:rsidR="009C6097" w:rsidRDefault="009C6097" w:rsidP="009D1CCF">
            <w:pPr>
              <w:jc w:val="center"/>
              <w:rPr>
                <w:noProof/>
                <w:lang w:eastAsia="en-GB"/>
              </w:rPr>
            </w:pPr>
            <w:r>
              <w:rPr>
                <w:noProof/>
                <w:lang w:eastAsia="en-GB"/>
              </w:rPr>
              <w:t>E</w:t>
            </w:r>
          </w:p>
        </w:tc>
        <w:tc>
          <w:tcPr>
            <w:tcW w:w="3673" w:type="dxa"/>
            <w:vMerge w:val="restart"/>
          </w:tcPr>
          <w:p w:rsidR="009C6097" w:rsidRDefault="009C6097" w:rsidP="009D1CCF">
            <w:pPr>
              <w:rPr>
                <w:noProof/>
                <w:lang w:eastAsia="en-GB"/>
              </w:rPr>
            </w:pPr>
            <w:r>
              <w:rPr>
                <w:noProof/>
                <w:lang w:eastAsia="en-GB"/>
              </w:rPr>
              <w:t>DBS Disclosure, Interview</w:t>
            </w:r>
          </w:p>
          <w:p w:rsidR="009C6097" w:rsidRDefault="009C6097" w:rsidP="009D1CCF">
            <w:pPr>
              <w:rPr>
                <w:noProof/>
                <w:lang w:eastAsia="en-GB"/>
              </w:rPr>
            </w:pPr>
            <w:r>
              <w:rPr>
                <w:noProof/>
                <w:lang w:eastAsia="en-GB"/>
              </w:rPr>
              <w:t>References</w:t>
            </w:r>
          </w:p>
        </w:tc>
      </w:tr>
      <w:tr w:rsidR="009C6097" w:rsidTr="009D1CCF">
        <w:trPr>
          <w:trHeight w:val="686"/>
        </w:trPr>
        <w:tc>
          <w:tcPr>
            <w:tcW w:w="4815" w:type="dxa"/>
            <w:vMerge/>
          </w:tcPr>
          <w:p w:rsidR="009C6097" w:rsidRDefault="009C6097" w:rsidP="009D1CCF">
            <w:pPr>
              <w:rPr>
                <w:noProof/>
                <w:lang w:eastAsia="en-GB"/>
              </w:rPr>
            </w:pPr>
          </w:p>
        </w:tc>
        <w:tc>
          <w:tcPr>
            <w:tcW w:w="5784" w:type="dxa"/>
          </w:tcPr>
          <w:p w:rsidR="009C6097" w:rsidRPr="00A0232B" w:rsidRDefault="009C6097" w:rsidP="009D1CCF">
            <w:pPr>
              <w:pStyle w:val="NormalWeb"/>
              <w:rPr>
                <w:rFonts w:asciiTheme="minorHAnsi" w:hAnsiTheme="minorHAnsi" w:cstheme="minorHAnsi"/>
                <w:sz w:val="22"/>
                <w:szCs w:val="22"/>
              </w:rPr>
            </w:pPr>
            <w:r w:rsidRPr="00A0232B">
              <w:rPr>
                <w:rFonts w:asciiTheme="minorHAnsi" w:hAnsiTheme="minorHAnsi" w:cstheme="minorHAnsi"/>
                <w:sz w:val="22"/>
                <w:szCs w:val="22"/>
              </w:rPr>
              <w:t xml:space="preserve">Ability to work in a way that promotes the safety and well-being of children and young people </w:t>
            </w:r>
          </w:p>
          <w:p w:rsidR="009C6097" w:rsidRPr="00A0232B" w:rsidRDefault="009C6097" w:rsidP="009D1CCF">
            <w:pPr>
              <w:rPr>
                <w:rFonts w:cstheme="minorHAnsi"/>
                <w:noProof/>
                <w:lang w:eastAsia="en-GB"/>
              </w:rPr>
            </w:pPr>
          </w:p>
        </w:tc>
        <w:tc>
          <w:tcPr>
            <w:tcW w:w="1116" w:type="dxa"/>
          </w:tcPr>
          <w:p w:rsidR="009C6097" w:rsidRDefault="009C6097" w:rsidP="009D1CCF">
            <w:pPr>
              <w:jc w:val="center"/>
              <w:rPr>
                <w:noProof/>
                <w:lang w:eastAsia="en-GB"/>
              </w:rPr>
            </w:pPr>
            <w:r>
              <w:rPr>
                <w:noProof/>
                <w:lang w:eastAsia="en-GB"/>
              </w:rPr>
              <w:t>E</w:t>
            </w:r>
          </w:p>
        </w:tc>
        <w:tc>
          <w:tcPr>
            <w:tcW w:w="3673" w:type="dxa"/>
            <w:vMerge/>
          </w:tcPr>
          <w:p w:rsidR="009C6097" w:rsidRDefault="009C6097" w:rsidP="009D1CCF">
            <w:pPr>
              <w:rPr>
                <w:noProof/>
                <w:lang w:eastAsia="en-GB"/>
              </w:rPr>
            </w:pPr>
          </w:p>
        </w:tc>
      </w:tr>
      <w:tr w:rsidR="009C6097" w:rsidTr="009D1CCF">
        <w:tc>
          <w:tcPr>
            <w:tcW w:w="15388" w:type="dxa"/>
            <w:gridSpan w:val="4"/>
            <w:shd w:val="clear" w:color="auto" w:fill="BFBFBF" w:themeFill="background1" w:themeFillShade="BF"/>
          </w:tcPr>
          <w:p w:rsidR="009C6097" w:rsidRPr="005917F1" w:rsidRDefault="009C6097" w:rsidP="009D1CCF">
            <w:pPr>
              <w:rPr>
                <w:b/>
                <w:noProof/>
                <w:lang w:eastAsia="en-GB"/>
              </w:rPr>
            </w:pPr>
            <w:r w:rsidRPr="005917F1">
              <w:rPr>
                <w:b/>
                <w:noProof/>
                <w:lang w:eastAsia="en-GB"/>
              </w:rPr>
              <w:t>Additional Requirements</w:t>
            </w:r>
          </w:p>
        </w:tc>
      </w:tr>
      <w:tr w:rsidR="009C6097" w:rsidTr="009D1CCF">
        <w:tc>
          <w:tcPr>
            <w:tcW w:w="4815" w:type="dxa"/>
            <w:vMerge w:val="restart"/>
          </w:tcPr>
          <w:p w:rsidR="009C6097" w:rsidRDefault="009C6097" w:rsidP="009D1CCF">
            <w:pPr>
              <w:rPr>
                <w:noProof/>
                <w:lang w:eastAsia="en-GB"/>
              </w:rPr>
            </w:pPr>
          </w:p>
        </w:tc>
        <w:tc>
          <w:tcPr>
            <w:tcW w:w="5784" w:type="dxa"/>
          </w:tcPr>
          <w:p w:rsidR="009C6097" w:rsidRPr="00201F7F" w:rsidRDefault="009C6097" w:rsidP="009D1CCF">
            <w:pPr>
              <w:rPr>
                <w:rFonts w:cs="Arial"/>
              </w:rPr>
            </w:pPr>
            <w:r>
              <w:rPr>
                <w:rFonts w:cs="Arial"/>
              </w:rPr>
              <w:t>Communication skills</w:t>
            </w:r>
          </w:p>
        </w:tc>
        <w:tc>
          <w:tcPr>
            <w:tcW w:w="1116" w:type="dxa"/>
          </w:tcPr>
          <w:p w:rsidR="009C6097" w:rsidRDefault="009C6097" w:rsidP="009D1CCF">
            <w:pPr>
              <w:jc w:val="center"/>
              <w:rPr>
                <w:noProof/>
                <w:lang w:eastAsia="en-GB"/>
              </w:rPr>
            </w:pPr>
            <w:r>
              <w:rPr>
                <w:noProof/>
                <w:lang w:eastAsia="en-GB"/>
              </w:rPr>
              <w:t>E</w:t>
            </w:r>
          </w:p>
        </w:tc>
        <w:tc>
          <w:tcPr>
            <w:tcW w:w="3673" w:type="dxa"/>
            <w:vMerge w:val="restart"/>
          </w:tcPr>
          <w:p w:rsidR="009C6097" w:rsidRDefault="009C6097" w:rsidP="009D1CCF">
            <w:pPr>
              <w:rPr>
                <w:noProof/>
                <w:lang w:eastAsia="en-GB"/>
              </w:rPr>
            </w:pPr>
            <w:r>
              <w:rPr>
                <w:noProof/>
                <w:lang w:eastAsia="en-GB"/>
              </w:rPr>
              <w:t>Interview</w:t>
            </w: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rPr>
            </w:pPr>
            <w:r>
              <w:rPr>
                <w:rFonts w:cs="Arial"/>
              </w:rPr>
              <w:t>Team working skills</w:t>
            </w:r>
          </w:p>
        </w:tc>
        <w:tc>
          <w:tcPr>
            <w:tcW w:w="1116" w:type="dxa"/>
          </w:tcPr>
          <w:p w:rsidR="009C6097" w:rsidRDefault="009C6097" w:rsidP="009D1CCF">
            <w:pPr>
              <w:jc w:val="center"/>
              <w:rPr>
                <w:noProof/>
                <w:lang w:eastAsia="en-GB"/>
              </w:rPr>
            </w:pPr>
            <w:r>
              <w:rPr>
                <w:noProof/>
                <w:lang w:eastAsia="en-GB"/>
              </w:rPr>
              <w:t>E</w:t>
            </w:r>
          </w:p>
        </w:tc>
        <w:tc>
          <w:tcPr>
            <w:tcW w:w="3673" w:type="dxa"/>
            <w:vMerge/>
          </w:tcPr>
          <w:p w:rsidR="009C6097" w:rsidRDefault="009C6097" w:rsidP="009D1CCF">
            <w:pPr>
              <w:rPr>
                <w:noProof/>
                <w:lang w:eastAsia="en-GB"/>
              </w:rPr>
            </w:pP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rPr>
            </w:pPr>
            <w:r>
              <w:rPr>
                <w:rFonts w:cs="Arial"/>
              </w:rPr>
              <w:t>Supervisory skills</w:t>
            </w:r>
          </w:p>
        </w:tc>
        <w:tc>
          <w:tcPr>
            <w:tcW w:w="1116" w:type="dxa"/>
          </w:tcPr>
          <w:p w:rsidR="009C6097" w:rsidRDefault="009C6097" w:rsidP="009D1CCF">
            <w:pPr>
              <w:jc w:val="center"/>
              <w:rPr>
                <w:noProof/>
                <w:lang w:eastAsia="en-GB"/>
              </w:rPr>
            </w:pPr>
            <w:r>
              <w:rPr>
                <w:noProof/>
                <w:lang w:eastAsia="en-GB"/>
              </w:rPr>
              <w:t>E</w:t>
            </w:r>
          </w:p>
        </w:tc>
        <w:tc>
          <w:tcPr>
            <w:tcW w:w="3673" w:type="dxa"/>
            <w:vMerge/>
          </w:tcPr>
          <w:p w:rsidR="009C6097" w:rsidRDefault="009C6097" w:rsidP="009D1CCF">
            <w:pPr>
              <w:rPr>
                <w:noProof/>
                <w:lang w:eastAsia="en-GB"/>
              </w:rPr>
            </w:pP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rPr>
            </w:pPr>
            <w:r>
              <w:rPr>
                <w:rFonts w:cs="Arial"/>
              </w:rPr>
              <w:t>Caring skills</w:t>
            </w:r>
          </w:p>
        </w:tc>
        <w:tc>
          <w:tcPr>
            <w:tcW w:w="1116" w:type="dxa"/>
          </w:tcPr>
          <w:p w:rsidR="009C6097" w:rsidRDefault="009C6097" w:rsidP="009D1CCF">
            <w:pPr>
              <w:jc w:val="center"/>
              <w:rPr>
                <w:noProof/>
                <w:lang w:eastAsia="en-GB"/>
              </w:rPr>
            </w:pPr>
            <w:r>
              <w:rPr>
                <w:noProof/>
                <w:lang w:eastAsia="en-GB"/>
              </w:rPr>
              <w:t>E</w:t>
            </w:r>
          </w:p>
        </w:tc>
        <w:tc>
          <w:tcPr>
            <w:tcW w:w="3673" w:type="dxa"/>
            <w:vMerge/>
          </w:tcPr>
          <w:p w:rsidR="009C6097" w:rsidRDefault="009C6097" w:rsidP="009D1CCF">
            <w:pPr>
              <w:rPr>
                <w:noProof/>
                <w:lang w:eastAsia="en-GB"/>
              </w:rPr>
            </w:pP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color w:val="000000"/>
              </w:rPr>
            </w:pPr>
            <w:r w:rsidRPr="00906DDE">
              <w:rPr>
                <w:rFonts w:cs="Arial"/>
                <w:color w:val="000000"/>
              </w:rPr>
              <w:t>Very high levels of concentration &amp; alertness required</w:t>
            </w:r>
          </w:p>
        </w:tc>
        <w:tc>
          <w:tcPr>
            <w:tcW w:w="1116" w:type="dxa"/>
          </w:tcPr>
          <w:p w:rsidR="009C6097" w:rsidRDefault="009C6097" w:rsidP="009D1CCF">
            <w:pPr>
              <w:jc w:val="center"/>
              <w:rPr>
                <w:noProof/>
                <w:lang w:eastAsia="en-GB"/>
              </w:rPr>
            </w:pPr>
            <w:r>
              <w:rPr>
                <w:noProof/>
                <w:lang w:eastAsia="en-GB"/>
              </w:rPr>
              <w:t>E</w:t>
            </w:r>
          </w:p>
        </w:tc>
        <w:tc>
          <w:tcPr>
            <w:tcW w:w="3673" w:type="dxa"/>
          </w:tcPr>
          <w:p w:rsidR="009C6097" w:rsidRDefault="009C6097" w:rsidP="009D1CCF">
            <w:pPr>
              <w:rPr>
                <w:noProof/>
                <w:lang w:eastAsia="en-GB"/>
              </w:rPr>
            </w:pPr>
          </w:p>
        </w:tc>
      </w:tr>
      <w:tr w:rsidR="009C6097" w:rsidTr="009D1CCF">
        <w:tc>
          <w:tcPr>
            <w:tcW w:w="4815" w:type="dxa"/>
            <w:vMerge/>
          </w:tcPr>
          <w:p w:rsidR="009C6097" w:rsidRDefault="009C6097" w:rsidP="009D1CCF">
            <w:pPr>
              <w:rPr>
                <w:noProof/>
                <w:lang w:eastAsia="en-GB"/>
              </w:rPr>
            </w:pPr>
          </w:p>
        </w:tc>
        <w:tc>
          <w:tcPr>
            <w:tcW w:w="5784" w:type="dxa"/>
          </w:tcPr>
          <w:p w:rsidR="009C6097" w:rsidRPr="00201F7F" w:rsidRDefault="009C6097" w:rsidP="009D1CCF">
            <w:pPr>
              <w:rPr>
                <w:rFonts w:cs="Arial"/>
                <w:color w:val="000000"/>
              </w:rPr>
            </w:pPr>
            <w:r w:rsidRPr="00906DDE">
              <w:rPr>
                <w:rFonts w:cs="Arial"/>
                <w:color w:val="000000"/>
              </w:rPr>
              <w:t>Very high levels of emotional demands</w:t>
            </w:r>
          </w:p>
        </w:tc>
        <w:tc>
          <w:tcPr>
            <w:tcW w:w="1116" w:type="dxa"/>
          </w:tcPr>
          <w:p w:rsidR="009C6097" w:rsidRDefault="009C6097" w:rsidP="009D1CCF">
            <w:pPr>
              <w:jc w:val="center"/>
              <w:rPr>
                <w:noProof/>
                <w:lang w:eastAsia="en-GB"/>
              </w:rPr>
            </w:pPr>
            <w:r>
              <w:rPr>
                <w:noProof/>
                <w:lang w:eastAsia="en-GB"/>
              </w:rPr>
              <w:t>E</w:t>
            </w:r>
          </w:p>
        </w:tc>
        <w:tc>
          <w:tcPr>
            <w:tcW w:w="3673" w:type="dxa"/>
          </w:tcPr>
          <w:p w:rsidR="009C6097" w:rsidRDefault="009C6097" w:rsidP="009D1CCF">
            <w:pPr>
              <w:rPr>
                <w:noProof/>
                <w:lang w:eastAsia="en-GB"/>
              </w:rPr>
            </w:pPr>
          </w:p>
        </w:tc>
      </w:tr>
    </w:tbl>
    <w:p w:rsidR="009C6097" w:rsidRPr="00641BAC" w:rsidRDefault="009C6097" w:rsidP="000756F0">
      <w:pPr>
        <w:ind w:left="-709" w:right="-308"/>
        <w:rPr>
          <w:rFonts w:cstheme="minorHAnsi"/>
          <w:b/>
          <w:sz w:val="18"/>
          <w:szCs w:val="18"/>
        </w:rPr>
      </w:pPr>
    </w:p>
    <w:sectPr w:rsidR="009C6097" w:rsidRPr="00641BAC" w:rsidSect="009C6097">
      <w:headerReference w:type="default" r:id="rId9"/>
      <w:pgSz w:w="11906" w:h="16838"/>
      <w:pgMar w:top="709" w:right="1274" w:bottom="993" w:left="156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45C" w:rsidRDefault="0066145C" w:rsidP="0066145C">
      <w:pPr>
        <w:spacing w:after="0" w:line="240" w:lineRule="auto"/>
      </w:pPr>
      <w:r>
        <w:separator/>
      </w:r>
    </w:p>
  </w:endnote>
  <w:endnote w:type="continuationSeparator" w:id="0">
    <w:p w:rsidR="0066145C" w:rsidRDefault="0066145C" w:rsidP="0066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45C" w:rsidRDefault="0066145C" w:rsidP="0066145C">
      <w:pPr>
        <w:spacing w:after="0" w:line="240" w:lineRule="auto"/>
      </w:pPr>
      <w:r>
        <w:separator/>
      </w:r>
    </w:p>
  </w:footnote>
  <w:footnote w:type="continuationSeparator" w:id="0">
    <w:p w:rsidR="0066145C" w:rsidRDefault="0066145C" w:rsidP="0066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5C" w:rsidRDefault="0066145C" w:rsidP="0066145C">
    <w:pPr>
      <w:pStyle w:val="Header"/>
      <w:tabs>
        <w:tab w:val="clear" w:pos="4513"/>
        <w:tab w:val="clear" w:pos="9026"/>
        <w:tab w:val="center" w:pos="1452"/>
        <w:tab w:val="left" w:pos="1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3C5"/>
    <w:multiLevelType w:val="hybridMultilevel"/>
    <w:tmpl w:val="F2007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862A0"/>
    <w:multiLevelType w:val="hybridMultilevel"/>
    <w:tmpl w:val="B3F07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D2428E"/>
    <w:multiLevelType w:val="hybridMultilevel"/>
    <w:tmpl w:val="E27C2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B6"/>
    <w:multiLevelType w:val="hybridMultilevel"/>
    <w:tmpl w:val="DA2C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C2E81"/>
    <w:multiLevelType w:val="hybridMultilevel"/>
    <w:tmpl w:val="6ECE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02FB3"/>
    <w:multiLevelType w:val="hybridMultilevel"/>
    <w:tmpl w:val="BB5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20475"/>
    <w:multiLevelType w:val="hybridMultilevel"/>
    <w:tmpl w:val="5786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D1A18"/>
    <w:multiLevelType w:val="hybridMultilevel"/>
    <w:tmpl w:val="9C86405A"/>
    <w:lvl w:ilvl="0" w:tplc="E6E685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C61F2"/>
    <w:multiLevelType w:val="hybridMultilevel"/>
    <w:tmpl w:val="7BF0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15314"/>
    <w:multiLevelType w:val="hybridMultilevel"/>
    <w:tmpl w:val="00C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6"/>
  </w:num>
  <w:num w:numId="6">
    <w:abstractNumId w:val="9"/>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88"/>
    <w:rsid w:val="000756F0"/>
    <w:rsid w:val="00096D8C"/>
    <w:rsid w:val="001529E1"/>
    <w:rsid w:val="00164A22"/>
    <w:rsid w:val="00172D92"/>
    <w:rsid w:val="00212A57"/>
    <w:rsid w:val="002361F3"/>
    <w:rsid w:val="002670EB"/>
    <w:rsid w:val="002E1A29"/>
    <w:rsid w:val="00315971"/>
    <w:rsid w:val="00320841"/>
    <w:rsid w:val="00391197"/>
    <w:rsid w:val="003B5A0A"/>
    <w:rsid w:val="003C15B5"/>
    <w:rsid w:val="003C6F00"/>
    <w:rsid w:val="0044097A"/>
    <w:rsid w:val="00457399"/>
    <w:rsid w:val="0049042B"/>
    <w:rsid w:val="004F1645"/>
    <w:rsid w:val="00534679"/>
    <w:rsid w:val="005D3588"/>
    <w:rsid w:val="00621A1A"/>
    <w:rsid w:val="00623AFE"/>
    <w:rsid w:val="00653D97"/>
    <w:rsid w:val="0066145C"/>
    <w:rsid w:val="00682166"/>
    <w:rsid w:val="00756CBA"/>
    <w:rsid w:val="00785AE8"/>
    <w:rsid w:val="008032AC"/>
    <w:rsid w:val="00832FB6"/>
    <w:rsid w:val="008423DB"/>
    <w:rsid w:val="008E2353"/>
    <w:rsid w:val="00914F36"/>
    <w:rsid w:val="00931BF7"/>
    <w:rsid w:val="00963246"/>
    <w:rsid w:val="00973CFE"/>
    <w:rsid w:val="0097568B"/>
    <w:rsid w:val="009A60AD"/>
    <w:rsid w:val="009C6097"/>
    <w:rsid w:val="009D2915"/>
    <w:rsid w:val="009E27FC"/>
    <w:rsid w:val="00AA3631"/>
    <w:rsid w:val="00BB009A"/>
    <w:rsid w:val="00BF4A67"/>
    <w:rsid w:val="00C12FD5"/>
    <w:rsid w:val="00C151A0"/>
    <w:rsid w:val="00C40642"/>
    <w:rsid w:val="00C81F98"/>
    <w:rsid w:val="00C94C7A"/>
    <w:rsid w:val="00CB5D9F"/>
    <w:rsid w:val="00D262D9"/>
    <w:rsid w:val="00D3686E"/>
    <w:rsid w:val="00D7434B"/>
    <w:rsid w:val="00D8018A"/>
    <w:rsid w:val="00D80A25"/>
    <w:rsid w:val="00DC1188"/>
    <w:rsid w:val="00DD7829"/>
    <w:rsid w:val="00DE10EF"/>
    <w:rsid w:val="00E0230D"/>
    <w:rsid w:val="00E04255"/>
    <w:rsid w:val="00E15B71"/>
    <w:rsid w:val="00E34F89"/>
    <w:rsid w:val="00E4168E"/>
    <w:rsid w:val="00E849CC"/>
    <w:rsid w:val="00EE29CE"/>
    <w:rsid w:val="00F050DD"/>
    <w:rsid w:val="00F07915"/>
    <w:rsid w:val="00F21FE6"/>
    <w:rsid w:val="00F4404B"/>
    <w:rsid w:val="00F86E00"/>
    <w:rsid w:val="00FF4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F234E7"/>
  <w15:chartTrackingRefBased/>
  <w15:docId w15:val="{C77D820B-03B1-43D0-939B-8A2CF660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E1A29"/>
    <w:pPr>
      <w:keepNext/>
      <w:keepLines/>
      <w:spacing w:after="0"/>
      <w:ind w:left="-815"/>
      <w:outlineLvl w:val="0"/>
    </w:pPr>
    <w:rPr>
      <w:rFonts w:ascii="Calibri" w:eastAsia="Calibri" w:hAnsi="Calibri" w:cs="Calibri"/>
      <w:b/>
      <w:color w:val="83207D"/>
      <w:sz w:val="52"/>
      <w:lang w:eastAsia="en-GB"/>
    </w:rPr>
  </w:style>
  <w:style w:type="paragraph" w:styleId="Heading8">
    <w:name w:val="heading 8"/>
    <w:basedOn w:val="Normal"/>
    <w:next w:val="Normal"/>
    <w:link w:val="Heading8Char"/>
    <w:uiPriority w:val="9"/>
    <w:semiHidden/>
    <w:unhideWhenUsed/>
    <w:qFormat/>
    <w:rsid w:val="000756F0"/>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588"/>
    <w:pPr>
      <w:tabs>
        <w:tab w:val="left" w:pos="284"/>
      </w:tabs>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D3588"/>
    <w:rPr>
      <w:rFonts w:ascii="Times New Roman" w:eastAsia="Times New Roman" w:hAnsi="Times New Roman" w:cs="Times New Roman"/>
      <w:sz w:val="20"/>
      <w:szCs w:val="20"/>
    </w:rPr>
  </w:style>
  <w:style w:type="character" w:styleId="Hyperlink">
    <w:name w:val="Hyperlink"/>
    <w:rsid w:val="005D3588"/>
    <w:rPr>
      <w:color w:val="0000FF"/>
      <w:u w:val="single"/>
    </w:rPr>
  </w:style>
  <w:style w:type="paragraph" w:styleId="Footer">
    <w:name w:val="footer"/>
    <w:basedOn w:val="Normal"/>
    <w:link w:val="FooterChar"/>
    <w:rsid w:val="005D3588"/>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5D3588"/>
    <w:rPr>
      <w:rFonts w:ascii="Arial" w:eastAsia="Times New Roman" w:hAnsi="Arial" w:cs="Times New Roman"/>
      <w:sz w:val="24"/>
      <w:szCs w:val="20"/>
    </w:rPr>
  </w:style>
  <w:style w:type="paragraph" w:styleId="ListParagraph">
    <w:name w:val="List Paragraph"/>
    <w:basedOn w:val="Normal"/>
    <w:uiPriority w:val="34"/>
    <w:qFormat/>
    <w:rsid w:val="005D3588"/>
    <w:pPr>
      <w:spacing w:after="0" w:line="240" w:lineRule="auto"/>
      <w:ind w:left="720"/>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5D35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5D3588"/>
    <w:rPr>
      <w:i/>
      <w:iCs/>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NoSpacing">
    <w:name w:val="No Spacing"/>
    <w:uiPriority w:val="1"/>
    <w:qFormat/>
    <w:rsid w:val="00756CBA"/>
    <w:pPr>
      <w:spacing w:after="0" w:line="240" w:lineRule="auto"/>
    </w:pPr>
  </w:style>
  <w:style w:type="paragraph" w:styleId="Header">
    <w:name w:val="header"/>
    <w:basedOn w:val="Normal"/>
    <w:link w:val="HeaderChar"/>
    <w:uiPriority w:val="99"/>
    <w:unhideWhenUsed/>
    <w:rsid w:val="0066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45C"/>
  </w:style>
  <w:style w:type="character" w:customStyle="1" w:styleId="Heading1Char">
    <w:name w:val="Heading 1 Char"/>
    <w:basedOn w:val="DefaultParagraphFont"/>
    <w:link w:val="Heading1"/>
    <w:uiPriority w:val="9"/>
    <w:rsid w:val="002E1A29"/>
    <w:rPr>
      <w:rFonts w:ascii="Calibri" w:eastAsia="Calibri" w:hAnsi="Calibri" w:cs="Calibri"/>
      <w:b/>
      <w:color w:val="83207D"/>
      <w:sz w:val="52"/>
      <w:lang w:eastAsia="en-GB"/>
    </w:rPr>
  </w:style>
  <w:style w:type="character" w:styleId="UnresolvedMention">
    <w:name w:val="Unresolved Mention"/>
    <w:basedOn w:val="DefaultParagraphFont"/>
    <w:uiPriority w:val="99"/>
    <w:semiHidden/>
    <w:unhideWhenUsed/>
    <w:rsid w:val="00623AFE"/>
    <w:rPr>
      <w:color w:val="605E5C"/>
      <w:shd w:val="clear" w:color="auto" w:fill="E1DFDD"/>
    </w:rPr>
  </w:style>
  <w:style w:type="character" w:customStyle="1" w:styleId="Heading8Char">
    <w:name w:val="Heading 8 Char"/>
    <w:basedOn w:val="DefaultParagraphFont"/>
    <w:link w:val="Heading8"/>
    <w:uiPriority w:val="9"/>
    <w:semiHidden/>
    <w:rsid w:val="000756F0"/>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07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756F0"/>
    <w:pPr>
      <w:spacing w:after="120" w:line="276" w:lineRule="auto"/>
    </w:pPr>
    <w:rPr>
      <w:sz w:val="16"/>
      <w:szCs w:val="16"/>
    </w:rPr>
  </w:style>
  <w:style w:type="character" w:customStyle="1" w:styleId="BodyText3Char">
    <w:name w:val="Body Text 3 Char"/>
    <w:basedOn w:val="DefaultParagraphFont"/>
    <w:link w:val="BodyText3"/>
    <w:uiPriority w:val="99"/>
    <w:rsid w:val="000756F0"/>
    <w:rPr>
      <w:sz w:val="16"/>
      <w:szCs w:val="16"/>
    </w:rPr>
  </w:style>
  <w:style w:type="paragraph" w:styleId="BodyText2">
    <w:name w:val="Body Text 2"/>
    <w:basedOn w:val="Normal"/>
    <w:link w:val="BodyText2Char"/>
    <w:uiPriority w:val="99"/>
    <w:unhideWhenUsed/>
    <w:rsid w:val="009C6097"/>
    <w:pPr>
      <w:spacing w:after="120" w:line="480" w:lineRule="auto"/>
    </w:pPr>
  </w:style>
  <w:style w:type="character" w:customStyle="1" w:styleId="BodyText2Char">
    <w:name w:val="Body Text 2 Char"/>
    <w:basedOn w:val="DefaultParagraphFont"/>
    <w:link w:val="BodyText2"/>
    <w:uiPriority w:val="99"/>
    <w:rsid w:val="009C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78504">
      <w:bodyDiv w:val="1"/>
      <w:marLeft w:val="0"/>
      <w:marRight w:val="0"/>
      <w:marTop w:val="0"/>
      <w:marBottom w:val="0"/>
      <w:divBdr>
        <w:top w:val="none" w:sz="0" w:space="0" w:color="auto"/>
        <w:left w:val="none" w:sz="0" w:space="0" w:color="auto"/>
        <w:bottom w:val="none" w:sz="0" w:space="0" w:color="auto"/>
        <w:right w:val="none" w:sz="0" w:space="0" w:color="auto"/>
      </w:divBdr>
    </w:div>
    <w:div w:id="20727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yes@watertonacademytrust.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Hellawell</dc:creator>
  <cp:keywords/>
  <dc:description/>
  <cp:lastModifiedBy>Samantha Robinson</cp:lastModifiedBy>
  <cp:revision>8</cp:revision>
  <cp:lastPrinted>2020-07-15T10:28:00Z</cp:lastPrinted>
  <dcterms:created xsi:type="dcterms:W3CDTF">2022-11-25T14:24:00Z</dcterms:created>
  <dcterms:modified xsi:type="dcterms:W3CDTF">2022-11-25T15:25:00Z</dcterms:modified>
</cp:coreProperties>
</file>